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F6B" w:rsidRPr="00BD1B4D" w:rsidRDefault="003F6A09" w:rsidP="00B676D7">
      <w:pPr>
        <w:spacing w:line="276" w:lineRule="auto"/>
        <w:jc w:val="center"/>
        <w:rPr>
          <w:rFonts w:ascii="Cambria" w:hAnsi="Cambria" w:cs="Times New Roman"/>
          <w:b/>
          <w:lang w:val="id-ID"/>
        </w:rPr>
      </w:pPr>
      <w:r w:rsidRPr="0009097E">
        <w:rPr>
          <w:rFonts w:ascii="Cambria" w:hAnsi="Cambria" w:cs="Times New Roman"/>
          <w:b/>
          <w:sz w:val="24"/>
          <w:szCs w:val="24"/>
          <w:lang w:val="id-ID"/>
        </w:rPr>
        <w:t>Pengar</w:t>
      </w:r>
      <w:r>
        <w:rPr>
          <w:rFonts w:ascii="Cambria" w:hAnsi="Cambria" w:cs="Times New Roman"/>
          <w:b/>
          <w:sz w:val="24"/>
          <w:szCs w:val="24"/>
          <w:lang w:val="id-ID"/>
        </w:rPr>
        <w:t xml:space="preserve">uh  Modal Intelektual </w:t>
      </w:r>
      <w:r>
        <w:rPr>
          <w:rFonts w:ascii="Cambria" w:hAnsi="Cambria" w:cs="Times New Roman"/>
          <w:b/>
          <w:sz w:val="24"/>
          <w:szCs w:val="24"/>
        </w:rPr>
        <w:t>t</w:t>
      </w:r>
      <w:r>
        <w:rPr>
          <w:rFonts w:ascii="Cambria" w:hAnsi="Cambria" w:cs="Times New Roman"/>
          <w:b/>
          <w:sz w:val="24"/>
          <w:szCs w:val="24"/>
          <w:lang w:val="id-ID"/>
        </w:rPr>
        <w:t xml:space="preserve">erhadap Nilai Perusahaan </w:t>
      </w:r>
      <w:r>
        <w:rPr>
          <w:rFonts w:ascii="Cambria" w:hAnsi="Cambria" w:cs="Times New Roman"/>
          <w:b/>
          <w:sz w:val="24"/>
          <w:szCs w:val="24"/>
        </w:rPr>
        <w:t>d</w:t>
      </w:r>
      <w:r>
        <w:rPr>
          <w:rFonts w:ascii="Cambria" w:hAnsi="Cambria" w:cs="Times New Roman"/>
          <w:b/>
          <w:sz w:val="24"/>
          <w:szCs w:val="24"/>
          <w:lang w:val="id-ID"/>
        </w:rPr>
        <w:t xml:space="preserve">engan Kinerja Keuangan </w:t>
      </w:r>
      <w:r>
        <w:rPr>
          <w:rFonts w:ascii="Cambria" w:hAnsi="Cambria" w:cs="Times New Roman"/>
          <w:b/>
          <w:sz w:val="24"/>
          <w:szCs w:val="24"/>
        </w:rPr>
        <w:t>s</w:t>
      </w:r>
      <w:r>
        <w:rPr>
          <w:rFonts w:ascii="Cambria" w:hAnsi="Cambria" w:cs="Times New Roman"/>
          <w:b/>
          <w:sz w:val="24"/>
          <w:szCs w:val="24"/>
          <w:lang w:val="id-ID"/>
        </w:rPr>
        <w:t xml:space="preserve">ebagai Variabel Intervening </w:t>
      </w:r>
      <w:r>
        <w:rPr>
          <w:rFonts w:ascii="Cambria" w:hAnsi="Cambria" w:cs="Times New Roman"/>
          <w:b/>
          <w:sz w:val="24"/>
          <w:szCs w:val="24"/>
        </w:rPr>
        <w:t>p</w:t>
      </w:r>
      <w:r>
        <w:rPr>
          <w:rFonts w:ascii="Cambria" w:hAnsi="Cambria" w:cs="Times New Roman"/>
          <w:b/>
          <w:sz w:val="24"/>
          <w:szCs w:val="24"/>
          <w:lang w:val="id-ID"/>
        </w:rPr>
        <w:t xml:space="preserve">ada Perusahaan Manafaktur </w:t>
      </w:r>
      <w:r>
        <w:rPr>
          <w:rFonts w:ascii="Cambria" w:hAnsi="Cambria" w:cs="Times New Roman"/>
          <w:b/>
          <w:sz w:val="24"/>
          <w:szCs w:val="24"/>
        </w:rPr>
        <w:t>y</w:t>
      </w:r>
      <w:r>
        <w:rPr>
          <w:rFonts w:ascii="Cambria" w:hAnsi="Cambria" w:cs="Times New Roman"/>
          <w:b/>
          <w:sz w:val="24"/>
          <w:szCs w:val="24"/>
          <w:lang w:val="id-ID"/>
        </w:rPr>
        <w:t xml:space="preserve">ang Terdaftar </w:t>
      </w:r>
      <w:r>
        <w:rPr>
          <w:rFonts w:ascii="Cambria" w:hAnsi="Cambria" w:cs="Times New Roman"/>
          <w:b/>
          <w:sz w:val="24"/>
          <w:szCs w:val="24"/>
        </w:rPr>
        <w:t>d</w:t>
      </w:r>
      <w:r w:rsidRPr="00BD1B4D">
        <w:rPr>
          <w:rFonts w:ascii="Cambria" w:hAnsi="Cambria" w:cs="Times New Roman"/>
          <w:b/>
          <w:sz w:val="24"/>
          <w:szCs w:val="24"/>
          <w:lang w:val="id-ID"/>
        </w:rPr>
        <w:t>i Bursa Efek Indonesia Periode 2018-2020</w:t>
      </w:r>
    </w:p>
    <w:p w:rsidR="00EB4F6B" w:rsidRPr="00BD1B4D" w:rsidRDefault="00B676D7" w:rsidP="003F6A09">
      <w:pPr>
        <w:pStyle w:val="NoSpacing"/>
        <w:jc w:val="center"/>
        <w:rPr>
          <w:b/>
          <w:lang w:val="id-ID"/>
        </w:rPr>
      </w:pPr>
      <w:r w:rsidRPr="00BD1B4D">
        <w:rPr>
          <w:lang w:val="id-ID"/>
        </w:rPr>
        <w:t>Komang Wiryawati</w:t>
      </w:r>
      <w:r w:rsidRPr="00BD1B4D">
        <w:rPr>
          <w:vertAlign w:val="superscript"/>
          <w:lang w:val="id-ID"/>
        </w:rPr>
        <w:t>1)</w:t>
      </w:r>
      <w:r w:rsidRPr="00BD1B4D">
        <w:t xml:space="preserve">, </w:t>
      </w:r>
      <w:r w:rsidRPr="00BD1B4D">
        <w:rPr>
          <w:lang w:val="id-ID"/>
        </w:rPr>
        <w:t>Rizal Rinofah</w:t>
      </w:r>
      <w:r w:rsidRPr="00BD1B4D">
        <w:rPr>
          <w:vertAlign w:val="superscript"/>
          <w:lang w:val="id-ID"/>
        </w:rPr>
        <w:t>2)</w:t>
      </w:r>
      <w:r w:rsidRPr="00BD1B4D">
        <w:t>,</w:t>
      </w:r>
      <w:r w:rsidRPr="00BD1B4D">
        <w:rPr>
          <w:lang w:val="id-ID"/>
        </w:rPr>
        <w:t xml:space="preserve"> Alfiatul Maulida</w:t>
      </w:r>
      <w:r w:rsidRPr="00BD1B4D">
        <w:rPr>
          <w:vertAlign w:val="superscript"/>
          <w:lang w:val="id-ID"/>
        </w:rPr>
        <w:t>3)</w:t>
      </w:r>
    </w:p>
    <w:p w:rsidR="00B676D7" w:rsidRPr="00BD1B4D" w:rsidRDefault="00B676D7" w:rsidP="003F6A09">
      <w:pPr>
        <w:pStyle w:val="NoSpacing"/>
        <w:jc w:val="center"/>
        <w:rPr>
          <w:lang w:val="id-ID"/>
        </w:rPr>
      </w:pPr>
      <w:r w:rsidRPr="00BD1B4D">
        <w:rPr>
          <w:lang w:val="id-ID"/>
        </w:rPr>
        <w:t>1,2,3</w:t>
      </w:r>
      <w:r w:rsidRPr="00BD1B4D">
        <w:t xml:space="preserve"> </w:t>
      </w:r>
      <w:r w:rsidRPr="00BD1B4D">
        <w:rPr>
          <w:lang w:val="id-ID"/>
        </w:rPr>
        <w:t>Fakultas Ekonomi, Universitas Sarjanawiyata Tamansiswa, Yogyakarta</w:t>
      </w:r>
    </w:p>
    <w:p w:rsidR="0009097E" w:rsidRPr="003F6A09" w:rsidRDefault="0009097E" w:rsidP="003F6A09">
      <w:pPr>
        <w:pStyle w:val="NoSpacing"/>
        <w:jc w:val="center"/>
        <w:rPr>
          <w:color w:val="0000FF"/>
          <w:lang w:val="id-ID"/>
        </w:rPr>
      </w:pPr>
      <w:r w:rsidRPr="003F6A09">
        <w:rPr>
          <w:vertAlign w:val="superscript"/>
          <w:lang w:val="id-ID"/>
        </w:rPr>
        <w:t>1)</w:t>
      </w:r>
      <w:hyperlink r:id="rId10" w:history="1">
        <w:r w:rsidR="000266BA" w:rsidRPr="003F6A09">
          <w:rPr>
            <w:rStyle w:val="Hyperlink"/>
            <w:rFonts w:ascii="Cambria" w:hAnsi="Cambria"/>
            <w:u w:val="none"/>
            <w:lang w:val="id-ID"/>
          </w:rPr>
          <w:t>komangwiryaw@gmail.com</w:t>
        </w:r>
      </w:hyperlink>
      <w:r w:rsidR="000266BA" w:rsidRPr="003F6A09">
        <w:rPr>
          <w:color w:val="0000FF"/>
        </w:rPr>
        <w:t xml:space="preserve">, </w:t>
      </w:r>
      <w:r w:rsidRPr="003F6A09">
        <w:rPr>
          <w:vertAlign w:val="superscript"/>
          <w:lang w:val="id-ID"/>
        </w:rPr>
        <w:t xml:space="preserve"> 2) </w:t>
      </w:r>
      <w:r w:rsidRPr="003F6A09">
        <w:rPr>
          <w:color w:val="0000FF"/>
          <w:lang w:val="id-ID"/>
        </w:rPr>
        <w:t>risal.rinofah@ustjogja.ac.id</w:t>
      </w:r>
    </w:p>
    <w:p w:rsidR="00EB4F6B" w:rsidRPr="00354A65" w:rsidRDefault="0009097E" w:rsidP="003F6A09">
      <w:pPr>
        <w:pStyle w:val="NoSpacing"/>
        <w:jc w:val="center"/>
        <w:rPr>
          <w:rFonts w:eastAsia="Cambria" w:cs="Cambria"/>
          <w:b/>
          <w:color w:val="000000"/>
          <w:lang w:val="id-ID"/>
        </w:rPr>
      </w:pPr>
      <w:r w:rsidRPr="00354A65">
        <w:rPr>
          <w:vertAlign w:val="superscript"/>
          <w:lang w:val="id-ID"/>
        </w:rPr>
        <w:t xml:space="preserve">3) </w:t>
      </w:r>
      <w:hyperlink r:id="rId11" w:history="1">
        <w:r w:rsidRPr="00354A65">
          <w:rPr>
            <w:rStyle w:val="Hyperlink"/>
            <w:rFonts w:ascii="Cambria" w:hAnsi="Cambria" w:cstheme="minorBidi"/>
            <w:u w:val="none"/>
            <w:lang w:val="id-ID"/>
          </w:rPr>
          <w:t>alfiatulmaulida@ustjogja.ac.id</w:t>
        </w:r>
      </w:hyperlink>
    </w:p>
    <w:p w:rsidR="00EB4F6B" w:rsidRPr="00BD1B4D" w:rsidRDefault="00EB4F6B">
      <w:pPr>
        <w:pBdr>
          <w:top w:val="nil"/>
          <w:left w:val="nil"/>
          <w:bottom w:val="nil"/>
          <w:right w:val="nil"/>
          <w:between w:val="nil"/>
        </w:pBdr>
        <w:spacing w:after="0" w:line="240" w:lineRule="auto"/>
        <w:jc w:val="center"/>
        <w:rPr>
          <w:rFonts w:ascii="Cambria" w:eastAsia="Cambria" w:hAnsi="Cambria" w:cs="Cambria"/>
          <w:b/>
          <w:color w:val="000000"/>
        </w:rPr>
      </w:pPr>
    </w:p>
    <w:p w:rsidR="00EB4F6B" w:rsidRPr="00BD1B4D" w:rsidRDefault="00EB4F6B">
      <w:pPr>
        <w:jc w:val="both"/>
        <w:rPr>
          <w:rFonts w:ascii="Cambria" w:eastAsia="Cambria" w:hAnsi="Cambria" w:cs="Cambria"/>
          <w:b/>
          <w:lang w:val="id-ID"/>
        </w:rPr>
      </w:pPr>
    </w:p>
    <w:p w:rsidR="00EB4F6B" w:rsidRPr="00BD1B4D" w:rsidRDefault="00080574">
      <w:pPr>
        <w:jc w:val="both"/>
        <w:rPr>
          <w:rFonts w:ascii="Cambria" w:eastAsia="Cambria" w:hAnsi="Cambria" w:cs="Cambria"/>
          <w:b/>
          <w:i/>
          <w:lang w:val="id-ID"/>
        </w:rPr>
      </w:pPr>
      <w:r w:rsidRPr="00BD1B4D">
        <w:rPr>
          <w:rFonts w:ascii="Cambria" w:eastAsia="Cambria" w:hAnsi="Cambria" w:cs="Cambria"/>
          <w:b/>
          <w:i/>
        </w:rPr>
        <w:t>ABSTRACT.</w:t>
      </w:r>
    </w:p>
    <w:p w:rsidR="0009097E" w:rsidRPr="00BD1B4D" w:rsidRDefault="00A36884" w:rsidP="003C2611">
      <w:pPr>
        <w:tabs>
          <w:tab w:val="left" w:pos="60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ambria" w:eastAsia="Times New Roman" w:hAnsi="Cambria" w:cs="Times New Roman"/>
          <w:i/>
          <w:sz w:val="20"/>
          <w:szCs w:val="20"/>
          <w:lang w:val="id-ID"/>
        </w:rPr>
      </w:pPr>
      <w:r w:rsidRPr="00BD1B4D">
        <w:rPr>
          <w:rFonts w:ascii="Cambria" w:eastAsia="Times New Roman" w:hAnsi="Cambria" w:cs="Times New Roman"/>
          <w:i/>
          <w:sz w:val="20"/>
          <w:szCs w:val="20"/>
          <w:lang w:val="id-ID"/>
        </w:rPr>
        <w:t xml:space="preserve">      </w:t>
      </w:r>
      <w:r w:rsidR="003C2611">
        <w:rPr>
          <w:rFonts w:ascii="Cambria" w:eastAsia="Times New Roman" w:hAnsi="Cambria" w:cs="Times New Roman"/>
          <w:i/>
          <w:sz w:val="20"/>
          <w:szCs w:val="20"/>
          <w:lang w:val="id-ID"/>
        </w:rPr>
        <w:tab/>
      </w:r>
      <w:r w:rsidR="003C2611">
        <w:rPr>
          <w:rFonts w:ascii="Cambria" w:eastAsia="Times New Roman" w:hAnsi="Cambria" w:cs="Times New Roman"/>
          <w:i/>
          <w:sz w:val="20"/>
          <w:szCs w:val="20"/>
          <w:lang w:val="id-ID"/>
        </w:rPr>
        <w:tab/>
      </w:r>
      <w:r w:rsidRPr="00BD1B4D">
        <w:rPr>
          <w:rFonts w:ascii="Cambria" w:eastAsia="Times New Roman" w:hAnsi="Cambria" w:cs="Times New Roman"/>
          <w:i/>
          <w:sz w:val="20"/>
          <w:szCs w:val="20"/>
          <w:lang w:val="id-ID"/>
        </w:rPr>
        <w:t xml:space="preserve"> </w:t>
      </w:r>
      <w:r w:rsidRPr="00BD1B4D">
        <w:rPr>
          <w:rFonts w:ascii="Cambria" w:eastAsia="Times New Roman" w:hAnsi="Cambria" w:cs="Times New Roman"/>
          <w:i/>
          <w:sz w:val="20"/>
          <w:szCs w:val="20"/>
        </w:rPr>
        <w:t xml:space="preserve">Intellectual capital is an intangible asset in the form of information resources and knowledge that serves to improve competitiveness and increase company performance. The purpose of this study is to determine the influence of intellectual capital on firm value with financial performance as an intervening variable in manufacturing companies listed on the IDX for the 2018-2020 </w:t>
      </w:r>
      <w:proofErr w:type="gramStart"/>
      <w:r w:rsidRPr="00BD1B4D">
        <w:rPr>
          <w:rFonts w:ascii="Cambria" w:eastAsia="Times New Roman" w:hAnsi="Cambria" w:cs="Times New Roman"/>
          <w:i/>
          <w:sz w:val="20"/>
          <w:szCs w:val="20"/>
        </w:rPr>
        <w:t>period</w:t>
      </w:r>
      <w:proofErr w:type="gramEnd"/>
      <w:r w:rsidRPr="00BD1B4D">
        <w:rPr>
          <w:rFonts w:ascii="Cambria" w:eastAsia="Times New Roman" w:hAnsi="Cambria" w:cs="Times New Roman"/>
          <w:i/>
          <w:sz w:val="20"/>
          <w:szCs w:val="20"/>
        </w:rPr>
        <w:t xml:space="preserve">. This research is quantitative in nature by taking 126 samples from companies listed on the IDX for the 2018-2020 </w:t>
      </w:r>
      <w:proofErr w:type="gramStart"/>
      <w:r w:rsidRPr="00BD1B4D">
        <w:rPr>
          <w:rFonts w:ascii="Cambria" w:eastAsia="Times New Roman" w:hAnsi="Cambria" w:cs="Times New Roman"/>
          <w:i/>
          <w:sz w:val="20"/>
          <w:szCs w:val="20"/>
        </w:rPr>
        <w:t>period</w:t>
      </w:r>
      <w:proofErr w:type="gramEnd"/>
      <w:r w:rsidRPr="00BD1B4D">
        <w:rPr>
          <w:rFonts w:ascii="Cambria" w:eastAsia="Times New Roman" w:hAnsi="Cambria" w:cs="Times New Roman"/>
          <w:i/>
          <w:sz w:val="20"/>
          <w:szCs w:val="20"/>
        </w:rPr>
        <w:t xml:space="preserve">. Intellectual capital is measured by value added intellectual coefficient (VAIC™), firm value is measured using price to book (PBV), and financial performance is measured by return on asset (ROA) ratio. The sampling method in this study was carried out by purposive sampling technique. The analytical methods used in this study are descriptive statistical tests, classical assumption tests, mediation tests and multiple linear regression equations using the IBM SSPS application. The results of this study indicate that intellectual capital has a positive and significant effect on financial performance, intellectual capital has a positive and significant effect on firm value, financial performance has a positive and significant effect on firm value, and intellectual capital has a positive and significant effect on firm value through financial performance as a variable. </w:t>
      </w:r>
      <w:proofErr w:type="gramStart"/>
      <w:r w:rsidRPr="00BD1B4D">
        <w:rPr>
          <w:rFonts w:ascii="Cambria" w:eastAsia="Times New Roman" w:hAnsi="Cambria" w:cs="Times New Roman"/>
          <w:i/>
          <w:sz w:val="20"/>
          <w:szCs w:val="20"/>
        </w:rPr>
        <w:t>intervention</w:t>
      </w:r>
      <w:proofErr w:type="gramEnd"/>
      <w:r w:rsidRPr="00BD1B4D">
        <w:rPr>
          <w:rFonts w:ascii="Cambria" w:eastAsia="Times New Roman" w:hAnsi="Cambria" w:cs="Times New Roman"/>
          <w:i/>
          <w:sz w:val="20"/>
          <w:szCs w:val="20"/>
        </w:rPr>
        <w:t>.</w:t>
      </w:r>
    </w:p>
    <w:p w:rsidR="00EB4F6B" w:rsidRDefault="00A36884">
      <w:pPr>
        <w:spacing w:line="240" w:lineRule="auto"/>
        <w:jc w:val="both"/>
        <w:rPr>
          <w:rFonts w:ascii="Cambria" w:eastAsia="Cambria" w:hAnsi="Cambria" w:cs="Cambria"/>
          <w:b/>
          <w:i/>
          <w:sz w:val="20"/>
          <w:szCs w:val="20"/>
          <w:lang w:val="id-ID"/>
        </w:rPr>
      </w:pPr>
      <w:r w:rsidRPr="00BD1B4D">
        <w:rPr>
          <w:rFonts w:ascii="Cambria" w:eastAsia="Cambria" w:hAnsi="Cambria" w:cs="Cambria"/>
          <w:b/>
          <w:i/>
          <w:sz w:val="20"/>
          <w:szCs w:val="20"/>
        </w:rPr>
        <w:t xml:space="preserve">Keywords: </w:t>
      </w:r>
      <w:r w:rsidRPr="00BD1B4D">
        <w:rPr>
          <w:rFonts w:ascii="Cambria" w:hAnsi="Cambria"/>
          <w:b/>
          <w:sz w:val="20"/>
          <w:szCs w:val="20"/>
          <w:lang w:val="id-ID"/>
        </w:rPr>
        <w:t>Intellectual Capital</w:t>
      </w:r>
      <w:r w:rsidRPr="00BD1B4D">
        <w:rPr>
          <w:rFonts w:ascii="Cambria" w:hAnsi="Cambria"/>
          <w:b/>
          <w:sz w:val="20"/>
          <w:szCs w:val="20"/>
        </w:rPr>
        <w:t xml:space="preserve">; </w:t>
      </w:r>
      <w:r w:rsidRPr="00BD1B4D">
        <w:rPr>
          <w:rFonts w:ascii="Cambria" w:hAnsi="Cambria"/>
          <w:b/>
          <w:sz w:val="20"/>
          <w:szCs w:val="20"/>
          <w:lang w:val="id-ID"/>
        </w:rPr>
        <w:t>Financial Performance</w:t>
      </w:r>
      <w:r w:rsidRPr="00BD1B4D">
        <w:rPr>
          <w:rFonts w:ascii="Cambria" w:hAnsi="Cambria"/>
          <w:b/>
          <w:sz w:val="20"/>
          <w:szCs w:val="20"/>
        </w:rPr>
        <w:t xml:space="preserve">; </w:t>
      </w:r>
      <w:r w:rsidRPr="00BD1B4D">
        <w:rPr>
          <w:rFonts w:ascii="Cambria" w:hAnsi="Cambria"/>
          <w:b/>
          <w:sz w:val="20"/>
          <w:szCs w:val="20"/>
          <w:lang w:val="id-ID"/>
        </w:rPr>
        <w:t>Firm Value</w:t>
      </w:r>
      <w:r w:rsidRPr="00BD1B4D">
        <w:rPr>
          <w:rFonts w:ascii="Cambria" w:hAnsi="Cambria"/>
          <w:sz w:val="20"/>
          <w:szCs w:val="20"/>
        </w:rPr>
        <w:t>.</w:t>
      </w:r>
    </w:p>
    <w:p w:rsidR="005B5E8F" w:rsidRPr="005B5E8F" w:rsidRDefault="005B5E8F">
      <w:pPr>
        <w:spacing w:line="240" w:lineRule="auto"/>
        <w:jc w:val="both"/>
        <w:rPr>
          <w:rFonts w:ascii="Cambria" w:eastAsia="Cambria" w:hAnsi="Cambria" w:cs="Cambria"/>
          <w:b/>
          <w:i/>
          <w:sz w:val="20"/>
          <w:szCs w:val="20"/>
          <w:lang w:val="id-ID"/>
        </w:rPr>
      </w:pPr>
    </w:p>
    <w:p w:rsidR="00EB4F6B" w:rsidRPr="00BD1B4D" w:rsidRDefault="00080574">
      <w:pPr>
        <w:spacing w:line="240" w:lineRule="auto"/>
        <w:jc w:val="both"/>
        <w:rPr>
          <w:rFonts w:ascii="Cambria" w:eastAsia="Cambria" w:hAnsi="Cambria" w:cs="Cambria"/>
          <w:b/>
          <w:sz w:val="20"/>
          <w:szCs w:val="20"/>
        </w:rPr>
      </w:pPr>
      <w:proofErr w:type="gramStart"/>
      <w:r w:rsidRPr="00BD1B4D">
        <w:rPr>
          <w:rFonts w:ascii="Cambria" w:eastAsia="Cambria" w:hAnsi="Cambria" w:cs="Cambria"/>
          <w:b/>
          <w:sz w:val="20"/>
          <w:szCs w:val="20"/>
        </w:rPr>
        <w:t>ABSTRAK.</w:t>
      </w:r>
      <w:proofErr w:type="gramEnd"/>
    </w:p>
    <w:p w:rsidR="00A36884" w:rsidRPr="00BD1B4D" w:rsidRDefault="00A36884" w:rsidP="003C2611">
      <w:pPr>
        <w:pStyle w:val="JEM16BABSTRAKBODY"/>
        <w:tabs>
          <w:tab w:val="left" w:pos="426"/>
        </w:tabs>
        <w:ind w:right="-109" w:firstLine="709"/>
        <w:rPr>
          <w:rFonts w:ascii="Cambria" w:hAnsi="Cambria" w:cs="Times New Roman"/>
          <w:sz w:val="20"/>
          <w:szCs w:val="20"/>
          <w:lang w:val="id-ID"/>
        </w:rPr>
      </w:pPr>
      <w:r w:rsidRPr="00BD1B4D">
        <w:rPr>
          <w:rFonts w:ascii="Cambria" w:hAnsi="Cambria" w:cs="Times New Roman"/>
          <w:sz w:val="20"/>
          <w:szCs w:val="20"/>
          <w:lang w:val="id-ID"/>
        </w:rPr>
        <w:t xml:space="preserve">Modal intelektual adalah aset tidak berwujud berupa sumber daya informasi serta pengetahuan yang berfungsi untuk meningkatkan kemampuan bersaing serta meningkatnya kinerja perusahaan. Tujuan dari penelitian ini ialah untuk mengetahui adanya pengaruh modal intelektual terhadap nilai perusahaan dengan kinerja keuangan sebagai variabel intervening pada perusahaan manafaktur yang terdaftar di BEI periode 2018-2020. Penelitian ini bersifat kuantitatif dengan mengambil 126 sampel pada perusahaan yang terdaftar di BEI periode 2018-2020. Modal intelektual diukur dengan </w:t>
      </w:r>
      <w:r w:rsidRPr="00BD1B4D">
        <w:rPr>
          <w:rFonts w:ascii="Cambria" w:hAnsi="Cambria" w:cs="Times New Roman"/>
          <w:i/>
          <w:sz w:val="20"/>
          <w:szCs w:val="20"/>
          <w:lang w:val="id-ID"/>
        </w:rPr>
        <w:t xml:space="preserve">value added intellectual coeffcient </w:t>
      </w:r>
      <w:r w:rsidRPr="00BD1B4D">
        <w:rPr>
          <w:rFonts w:ascii="Cambria" w:hAnsi="Cambria" w:cs="Times New Roman"/>
          <w:sz w:val="20"/>
          <w:szCs w:val="20"/>
          <w:lang w:val="id-ID"/>
        </w:rPr>
        <w:t xml:space="preserve">(VAIC™), nilai perusahaan yang diukur dengan menggunkan </w:t>
      </w:r>
      <w:r w:rsidRPr="00BD1B4D">
        <w:rPr>
          <w:rFonts w:ascii="Cambria" w:hAnsi="Cambria" w:cs="Times New Roman"/>
          <w:i/>
          <w:sz w:val="20"/>
          <w:szCs w:val="20"/>
          <w:lang w:val="id-ID"/>
        </w:rPr>
        <w:t xml:space="preserve">price to book </w:t>
      </w:r>
      <w:r w:rsidRPr="00BD1B4D">
        <w:rPr>
          <w:rFonts w:ascii="Cambria" w:hAnsi="Cambria" w:cs="Times New Roman"/>
          <w:sz w:val="20"/>
          <w:szCs w:val="20"/>
          <w:lang w:val="id-ID"/>
        </w:rPr>
        <w:t xml:space="preserve">(PBV), dan kinerja keungan diukur dengan rasio </w:t>
      </w:r>
      <w:r w:rsidRPr="00BD1B4D">
        <w:rPr>
          <w:rFonts w:ascii="Cambria" w:hAnsi="Cambria" w:cs="Times New Roman"/>
          <w:i/>
          <w:sz w:val="20"/>
          <w:szCs w:val="20"/>
          <w:lang w:val="id-ID"/>
        </w:rPr>
        <w:t>return on asset</w:t>
      </w:r>
      <w:r w:rsidR="00682BD5" w:rsidRPr="00BD1B4D">
        <w:rPr>
          <w:rFonts w:ascii="Cambria" w:hAnsi="Cambria" w:cs="Times New Roman"/>
          <w:sz w:val="20"/>
          <w:szCs w:val="20"/>
          <w:lang w:val="id-ID"/>
        </w:rPr>
        <w:t xml:space="preserve"> (ROA). </w:t>
      </w:r>
      <w:r w:rsidRPr="00BD1B4D">
        <w:rPr>
          <w:rFonts w:ascii="Cambria" w:hAnsi="Cambria" w:cs="Times New Roman"/>
          <w:sz w:val="20"/>
          <w:szCs w:val="20"/>
          <w:lang w:val="id-ID"/>
        </w:rPr>
        <w:t xml:space="preserve">Metode pengambilan sampel dalam penelitian ini dilakukan dengan teknik </w:t>
      </w:r>
      <w:r w:rsidRPr="00BD1B4D">
        <w:rPr>
          <w:rFonts w:ascii="Cambria" w:hAnsi="Cambria" w:cs="Times New Roman"/>
          <w:i/>
          <w:sz w:val="20"/>
          <w:szCs w:val="20"/>
          <w:lang w:val="id-ID"/>
        </w:rPr>
        <w:t>purposive sampling.</w:t>
      </w:r>
      <w:r w:rsidRPr="00BD1B4D">
        <w:rPr>
          <w:rFonts w:ascii="Cambria" w:hAnsi="Cambria" w:cs="Times New Roman"/>
          <w:sz w:val="20"/>
          <w:szCs w:val="20"/>
          <w:lang w:val="id-ID"/>
        </w:rPr>
        <w:t xml:space="preserve"> Metode analisis yang digunakan dalam penelitian ini yaitu uji statistik deskrptif, uji asumsi klasik, uji mediasi dan persamaan regresi linier berganda dengan menggunkan aplikasi IBM SSPS. Hasil penelitian ini menunjukan bahwa modal intelektual berpengaruh positif dan signifikan terhadap kinerja keuangan, modal intelektual berpengaruh positif dan signifikan terhadap nilai perusahaan, kinerja keuangan berpengaruh positif dan signifikan terhadap nilai perusahaan, dan modal intelektual berpengaruh positif dan signifikan terhadap nilai perusahaan melalui kinerja keuangan sebagai variabel intervening.</w:t>
      </w:r>
    </w:p>
    <w:p w:rsidR="00A36884" w:rsidRPr="00BD1B4D" w:rsidRDefault="00A36884" w:rsidP="00A36884">
      <w:pPr>
        <w:pStyle w:val="JEM16BABSTRAKBODY"/>
        <w:tabs>
          <w:tab w:val="left" w:pos="426"/>
        </w:tabs>
        <w:ind w:right="-109" w:firstLine="426"/>
        <w:rPr>
          <w:rFonts w:ascii="Cambria" w:hAnsi="Cambria"/>
          <w:sz w:val="20"/>
          <w:szCs w:val="20"/>
          <w:lang w:val="id-ID"/>
        </w:rPr>
      </w:pPr>
    </w:p>
    <w:p w:rsidR="00EB4F6B" w:rsidRPr="00BD1B4D" w:rsidRDefault="00A36884">
      <w:pPr>
        <w:spacing w:line="240" w:lineRule="auto"/>
        <w:jc w:val="both"/>
        <w:rPr>
          <w:rFonts w:ascii="Cambria" w:eastAsia="Cambria" w:hAnsi="Cambria" w:cs="Cambria"/>
          <w:b/>
          <w:sz w:val="20"/>
          <w:szCs w:val="20"/>
          <w:lang w:val="id-ID"/>
        </w:rPr>
      </w:pPr>
      <w:r w:rsidRPr="00BD1B4D">
        <w:rPr>
          <w:rFonts w:ascii="Cambria" w:eastAsia="Cambria" w:hAnsi="Cambria" w:cs="Cambria"/>
          <w:b/>
          <w:sz w:val="20"/>
          <w:szCs w:val="20"/>
        </w:rPr>
        <w:lastRenderedPageBreak/>
        <w:t xml:space="preserve">Kata kunci: </w:t>
      </w:r>
      <w:r w:rsidRPr="00BD1B4D">
        <w:rPr>
          <w:rFonts w:ascii="Cambria" w:hAnsi="Cambria"/>
          <w:b/>
          <w:sz w:val="20"/>
          <w:szCs w:val="20"/>
          <w:lang w:val="id-ID"/>
        </w:rPr>
        <w:t>Modal Intelektual</w:t>
      </w:r>
      <w:r w:rsidRPr="00BD1B4D">
        <w:rPr>
          <w:rFonts w:ascii="Cambria" w:hAnsi="Cambria"/>
          <w:b/>
          <w:sz w:val="20"/>
          <w:szCs w:val="20"/>
        </w:rPr>
        <w:t xml:space="preserve">; </w:t>
      </w:r>
      <w:r w:rsidRPr="00BD1B4D">
        <w:rPr>
          <w:rFonts w:ascii="Cambria" w:hAnsi="Cambria"/>
          <w:b/>
          <w:sz w:val="20"/>
          <w:szCs w:val="20"/>
          <w:lang w:val="id-ID"/>
        </w:rPr>
        <w:t>Kinerja Keuangan</w:t>
      </w:r>
      <w:r w:rsidRPr="00BD1B4D">
        <w:rPr>
          <w:rFonts w:ascii="Cambria" w:hAnsi="Cambria"/>
          <w:b/>
          <w:sz w:val="20"/>
          <w:szCs w:val="20"/>
        </w:rPr>
        <w:t xml:space="preserve">; </w:t>
      </w:r>
      <w:r w:rsidRPr="00BD1B4D">
        <w:rPr>
          <w:rFonts w:ascii="Cambria" w:hAnsi="Cambria"/>
          <w:b/>
          <w:sz w:val="20"/>
          <w:szCs w:val="20"/>
          <w:lang w:val="id-ID"/>
        </w:rPr>
        <w:t>Nilai Perusahaan</w:t>
      </w:r>
      <w:r w:rsidRPr="00BD1B4D">
        <w:rPr>
          <w:rFonts w:ascii="Cambria" w:hAnsi="Cambria"/>
          <w:sz w:val="20"/>
          <w:szCs w:val="20"/>
        </w:rPr>
        <w:t>.</w:t>
      </w:r>
    </w:p>
    <w:p w:rsidR="00EB4F6B" w:rsidRPr="00BD1B4D" w:rsidRDefault="00EB4F6B">
      <w:pPr>
        <w:jc w:val="both"/>
        <w:rPr>
          <w:rFonts w:ascii="Cambria" w:eastAsia="Cambria" w:hAnsi="Cambria" w:cs="Cambria"/>
        </w:rPr>
      </w:pPr>
    </w:p>
    <w:p w:rsidR="00EB4F6B" w:rsidRPr="00BD1B4D" w:rsidRDefault="00080574">
      <w:pPr>
        <w:jc w:val="both"/>
        <w:rPr>
          <w:rFonts w:ascii="Cambria" w:eastAsia="Cambria" w:hAnsi="Cambria" w:cs="Cambria"/>
          <w:b/>
        </w:rPr>
      </w:pPr>
      <w:r w:rsidRPr="00BD1B4D">
        <w:rPr>
          <w:rFonts w:ascii="Cambria" w:eastAsia="Cambria" w:hAnsi="Cambria" w:cs="Cambria"/>
          <w:b/>
        </w:rPr>
        <w:t>PENDAHULUAN</w:t>
      </w:r>
    </w:p>
    <w:p w:rsidR="00E9518E" w:rsidRPr="00FA7CD1" w:rsidRDefault="00E9518E" w:rsidP="003C2611">
      <w:pPr>
        <w:tabs>
          <w:tab w:val="left" w:pos="709"/>
          <w:tab w:val="center" w:pos="4680"/>
        </w:tabs>
        <w:spacing w:before="240" w:line="276" w:lineRule="auto"/>
        <w:ind w:right="333"/>
        <w:jc w:val="both"/>
        <w:rPr>
          <w:rFonts w:ascii="Cambria" w:hAnsi="Cambria" w:cs="Times New Roman"/>
          <w:lang w:val="id-ID"/>
        </w:rPr>
      </w:pPr>
      <w:r w:rsidRPr="00BD1B4D">
        <w:rPr>
          <w:rFonts w:ascii="Cambria" w:hAnsi="Cambria" w:cs="Times New Roman"/>
          <w:lang w:val="id-ID"/>
        </w:rPr>
        <w:tab/>
      </w:r>
      <w:r w:rsidR="009D62A2" w:rsidRPr="00FA7CD1">
        <w:rPr>
          <w:rFonts w:ascii="Cambria" w:hAnsi="Cambria" w:cs="Times New Roman"/>
          <w:lang w:val="id-ID"/>
        </w:rPr>
        <w:t xml:space="preserve">Modal intelektual adalah aset tidak berwujud berupa sumber daya informasi serta pengetahuan yang berfungsi untuk meningkatkan kemampuan bersaing serta meningkatnya kinerja perusahaan. Suatu perusahaan mampu bertahan dari ketatnya persaingan global jika tingkat pertumbuhan modal fisik dan juga modal finansial selaras dengan tumbuhnya modal intelektual </w:t>
      </w:r>
      <w:r w:rsidR="009D62A2" w:rsidRPr="00FA7CD1">
        <w:rPr>
          <w:rFonts w:ascii="Cambria" w:hAnsi="Cambria" w:cs="Times New Roman"/>
          <w:lang w:val="id-ID"/>
        </w:rPr>
        <w:fldChar w:fldCharType="begin" w:fldLock="1"/>
      </w:r>
      <w:r w:rsidR="009D62A2" w:rsidRPr="00FA7CD1">
        <w:rPr>
          <w:rFonts w:ascii="Cambria" w:hAnsi="Cambria" w:cs="Times New Roman"/>
          <w:lang w:val="id-ID"/>
        </w:rPr>
        <w:instrText>ADDIN CSL_CITATION {"citationItems":[{"id":"ITEM-1","itemData":{"author":[{"dropping-particle":"","family":"Raihan","given":"Muhammad","non-dropping-particle":"","parse-names":false,"suffix":""},{"dropping-particle":"","family":"Afief","given":"Ihza","non-dropping-particle":"","parse-names":false,"suffix":""},{"dropping-particle":"","family":"Tinangon","given":"Jantje J","non-dropping-particle":"","parse-names":false,"suffix":""},{"dropping-particle":"","family":"Studi","given":"Program","non-dropping-particle":"","parse-names":false,"suffix":""},{"dropping-particle":"","family":"Akuntansi","given":"Magister","non-dropping-particle":"","parse-names":false,"suffix":""},{"dropping-particle":"","family":"Ekonomi","given":"Fakultas","non-dropping-particle":"","parse-names":false,"suffix":""},{"dropping-particle":"","family":"Sam","given":"Universitas","non-dropping-particle":"","parse-names":false,"suffix":""}],"id":"ITEM-1","issued":{"date-parts":[["2020"]]},"title":"Pengaruh Modal Intelektual Terhadap Nilai Perusahaan Dengan Kinerja Keuangan Sebagai Variabel Moderating Pada Perusahaan Perbankan Yang Terdapat di Bursa Efek Indonesia","type":"article-journal","volume":"11"},"uris":["http://www.mendeley.com/documents/?uuid=2d93b132-187d-4d20-b917-fb79b3190758"]}],"mendeley":{"formattedCitation":"(Raihan et al., 2020)","plainTextFormattedCitation":"(Raihan et al., 2020)","previouslyFormattedCitation":"(Raihan et al., 2020)"},"properties":{"noteIndex":0},"schema":"https://github.com/citation-style-language/schema/raw/master/csl-citation.json"}</w:instrText>
      </w:r>
      <w:r w:rsidR="009D62A2" w:rsidRPr="00FA7CD1">
        <w:rPr>
          <w:rFonts w:ascii="Cambria" w:hAnsi="Cambria" w:cs="Times New Roman"/>
          <w:lang w:val="id-ID"/>
        </w:rPr>
        <w:fldChar w:fldCharType="separate"/>
      </w:r>
      <w:r w:rsidR="009D62A2" w:rsidRPr="00FA7CD1">
        <w:rPr>
          <w:rFonts w:ascii="Cambria" w:hAnsi="Cambria" w:cs="Times New Roman"/>
          <w:noProof/>
          <w:lang w:val="id-ID"/>
        </w:rPr>
        <w:t>(Raihan et al., 2020)</w:t>
      </w:r>
      <w:r w:rsidR="009D62A2" w:rsidRPr="00FA7CD1">
        <w:rPr>
          <w:rFonts w:ascii="Cambria" w:hAnsi="Cambria" w:cs="Times New Roman"/>
          <w:lang w:val="id-ID"/>
        </w:rPr>
        <w:fldChar w:fldCharType="end"/>
      </w:r>
      <w:r w:rsidR="009D62A2" w:rsidRPr="00FA7CD1">
        <w:rPr>
          <w:rFonts w:ascii="Cambria" w:hAnsi="Cambria" w:cs="Times New Roman"/>
          <w:lang w:val="id-ID"/>
        </w:rPr>
        <w:t>.</w:t>
      </w:r>
    </w:p>
    <w:p w:rsidR="009D62A2" w:rsidRPr="00FA7CD1" w:rsidRDefault="00E9518E" w:rsidP="003C2611">
      <w:pPr>
        <w:tabs>
          <w:tab w:val="left" w:pos="709"/>
          <w:tab w:val="center" w:pos="4680"/>
        </w:tabs>
        <w:spacing w:before="240" w:line="276" w:lineRule="auto"/>
        <w:ind w:right="333"/>
        <w:jc w:val="both"/>
        <w:rPr>
          <w:rFonts w:ascii="Cambria" w:hAnsi="Cambria" w:cs="Times New Roman"/>
          <w:lang w:val="id-ID"/>
        </w:rPr>
      </w:pPr>
      <w:r w:rsidRPr="00FA7CD1">
        <w:rPr>
          <w:rFonts w:ascii="Cambria" w:hAnsi="Cambria" w:cs="Times New Roman"/>
          <w:lang w:val="id-ID"/>
        </w:rPr>
        <w:tab/>
        <w:t>D</w:t>
      </w:r>
      <w:r w:rsidR="009D62A2" w:rsidRPr="00FA7CD1">
        <w:rPr>
          <w:rFonts w:ascii="Cambria" w:hAnsi="Cambria" w:cs="Times New Roman"/>
          <w:lang w:val="id-ID"/>
        </w:rPr>
        <w:t xml:space="preserve">alam penelitian dan pengukuran </w:t>
      </w:r>
      <w:r w:rsidR="009D62A2" w:rsidRPr="00FA7CD1">
        <w:rPr>
          <w:rFonts w:ascii="Cambria" w:hAnsi="Cambria" w:cs="Times New Roman"/>
          <w:i/>
          <w:lang w:val="id-ID"/>
        </w:rPr>
        <w:t>knowledge based business</w:t>
      </w:r>
      <w:r w:rsidR="009D62A2" w:rsidRPr="00FA7CD1">
        <w:rPr>
          <w:rFonts w:ascii="Cambria" w:hAnsi="Cambria" w:cs="Times New Roman"/>
          <w:lang w:val="id-ID"/>
        </w:rPr>
        <w:t xml:space="preserve"> (aset pengetahuan) adalah modal intelektual yang telah menjadi di fokus pertama perhatian di berbagai bidang, baik manajemen, teknologi informasi, sosiologi, maupun akuntansi. Hal ini menimbulkan tantangan bagi para manajemen untuk mengidentifikasi, mengukur dan mengungkapkannya dalam laporan keuangan. Dalam mengajukan suatu ukuran untuk menilai efisiensi dari nilai tambah sebagai hasil dari kemampuan intelektual perusahaan </w:t>
      </w:r>
      <w:r w:rsidR="009D62A2" w:rsidRPr="00FA7CD1">
        <w:rPr>
          <w:rFonts w:ascii="Cambria" w:hAnsi="Cambria" w:cs="Times New Roman"/>
          <w:i/>
          <w:lang w:val="id-ID"/>
        </w:rPr>
        <w:t xml:space="preserve">value added intellectual coefficeint- </w:t>
      </w:r>
      <w:r w:rsidR="009D62A2" w:rsidRPr="00FA7CD1">
        <w:rPr>
          <w:rFonts w:ascii="Cambria" w:hAnsi="Cambria" w:cs="Times New Roman"/>
          <w:lang w:val="id-ID"/>
        </w:rPr>
        <w:t xml:space="preserve">(VAIC™). Komponen utama dari VAIC™ dapat dilihat dari sumber daya perusahaan, yaitu </w:t>
      </w:r>
      <w:r w:rsidR="009D62A2" w:rsidRPr="00FA7CD1">
        <w:rPr>
          <w:rFonts w:ascii="Cambria" w:hAnsi="Cambria" w:cs="Times New Roman"/>
          <w:i/>
          <w:lang w:val="id-ID"/>
        </w:rPr>
        <w:t xml:space="preserve">physical capital </w:t>
      </w:r>
      <w:r w:rsidR="009D62A2" w:rsidRPr="00FA7CD1">
        <w:rPr>
          <w:rFonts w:ascii="Cambria" w:hAnsi="Cambria" w:cs="Times New Roman"/>
          <w:lang w:val="id-ID"/>
        </w:rPr>
        <w:t xml:space="preserve">(VAIC-value added capital employed), </w:t>
      </w:r>
      <w:r w:rsidR="009D62A2" w:rsidRPr="00FA7CD1">
        <w:rPr>
          <w:rFonts w:ascii="Cambria" w:hAnsi="Cambria" w:cs="Times New Roman"/>
          <w:i/>
          <w:lang w:val="id-ID"/>
        </w:rPr>
        <w:t>human capital</w:t>
      </w:r>
      <w:r w:rsidR="009D62A2" w:rsidRPr="00FA7CD1">
        <w:rPr>
          <w:rFonts w:ascii="Cambria" w:hAnsi="Cambria" w:cs="Times New Roman"/>
          <w:lang w:val="id-ID"/>
        </w:rPr>
        <w:t xml:space="preserve"> (VAHU-value added human capital), dan </w:t>
      </w:r>
      <w:r w:rsidR="009D62A2" w:rsidRPr="00FA7CD1">
        <w:rPr>
          <w:rFonts w:ascii="Cambria" w:hAnsi="Cambria" w:cs="Times New Roman"/>
          <w:i/>
          <w:lang w:val="id-ID"/>
        </w:rPr>
        <w:t xml:space="preserve">structural capital </w:t>
      </w:r>
      <w:r w:rsidR="009D62A2" w:rsidRPr="00FA7CD1">
        <w:rPr>
          <w:rFonts w:ascii="Cambria" w:hAnsi="Cambria" w:cs="Times New Roman"/>
          <w:lang w:val="id-ID"/>
        </w:rPr>
        <w:t>(STVA-structural capital value added).</w:t>
      </w:r>
    </w:p>
    <w:p w:rsidR="003C2611" w:rsidRDefault="00E9518E" w:rsidP="003C2611">
      <w:pPr>
        <w:tabs>
          <w:tab w:val="left" w:pos="709"/>
          <w:tab w:val="center" w:pos="4680"/>
        </w:tabs>
        <w:spacing w:before="240" w:line="276" w:lineRule="auto"/>
        <w:ind w:right="333"/>
        <w:jc w:val="both"/>
        <w:rPr>
          <w:rFonts w:ascii="Cambria" w:hAnsi="Cambria" w:cs="Times New Roman"/>
          <w:lang w:val="id-ID"/>
        </w:rPr>
      </w:pPr>
      <w:r w:rsidRPr="00FA7CD1">
        <w:rPr>
          <w:rFonts w:ascii="Cambria" w:hAnsi="Cambria" w:cs="Times New Roman"/>
          <w:lang w:val="id-ID"/>
        </w:rPr>
        <w:tab/>
      </w:r>
      <w:r w:rsidR="009D62A2" w:rsidRPr="00FA7CD1">
        <w:rPr>
          <w:rFonts w:ascii="Cambria" w:hAnsi="Cambria" w:cs="Times New Roman"/>
          <w:lang w:val="id-ID"/>
        </w:rPr>
        <w:t>Tujuannya  perusahaan adalah untuk mengoptimalkan nilai perusahaan dimana nilai perusahaan tercermin dari sahamnnya, semakin meningkatnya perbedaan antara harga saham dengan nilai buku aktiva yang dimiliki perusahaan.</w:t>
      </w:r>
      <w:r w:rsidRPr="00FA7CD1">
        <w:rPr>
          <w:rFonts w:ascii="Cambria" w:hAnsi="Cambria" w:cs="Times New Roman"/>
          <w:lang w:val="id-ID"/>
        </w:rPr>
        <w:t xml:space="preserve"> Kinerja keuangan  menarik untuk diteliti bersama dengan hubungan antara modal intelektual dengan nilai perusahaan. Karena dengan memanfaatkan nodal intelektual yang dimiliki, perusahaan dapat meningkatkan kinerja keuangan dengan cara meningkatkan pendapatan tanpa adanya peningkatan beban dan biaya secara proporsional</w:t>
      </w:r>
      <w:r w:rsidR="003C2611">
        <w:rPr>
          <w:rFonts w:ascii="Cambria" w:hAnsi="Cambria" w:cs="Times New Roman"/>
          <w:lang w:val="id-ID"/>
        </w:rPr>
        <w:t xml:space="preserve"> atau mengurangi beban operasi.</w:t>
      </w:r>
    </w:p>
    <w:p w:rsidR="00EB4F6B" w:rsidRPr="00FA7CD1" w:rsidRDefault="003C2611" w:rsidP="003C2611">
      <w:pPr>
        <w:tabs>
          <w:tab w:val="left" w:pos="426"/>
          <w:tab w:val="left" w:pos="709"/>
          <w:tab w:val="center" w:pos="4680"/>
        </w:tabs>
        <w:spacing w:before="240" w:line="276" w:lineRule="auto"/>
        <w:ind w:right="333"/>
        <w:jc w:val="both"/>
        <w:rPr>
          <w:rFonts w:ascii="Cambria" w:hAnsi="Cambria" w:cs="Times New Roman"/>
          <w:lang w:val="id-ID"/>
        </w:rPr>
      </w:pPr>
      <w:r>
        <w:rPr>
          <w:rFonts w:ascii="Cambria" w:hAnsi="Cambria" w:cs="Times New Roman"/>
          <w:lang w:val="id-ID"/>
        </w:rPr>
        <w:tab/>
      </w:r>
      <w:r>
        <w:rPr>
          <w:rFonts w:ascii="Cambria" w:hAnsi="Cambria" w:cs="Times New Roman"/>
          <w:lang w:val="id-ID"/>
        </w:rPr>
        <w:tab/>
      </w:r>
      <w:r>
        <w:rPr>
          <w:rFonts w:ascii="Cambria" w:hAnsi="Cambria" w:cs="Times New Roman"/>
          <w:lang w:val="id-ID"/>
        </w:rPr>
        <w:tab/>
      </w:r>
      <w:r w:rsidR="00E9518E" w:rsidRPr="00FA7CD1">
        <w:rPr>
          <w:rFonts w:ascii="Cambria" w:hAnsi="Cambria" w:cs="Times New Roman"/>
          <w:lang w:val="id-ID"/>
        </w:rPr>
        <w:t xml:space="preserve">Dengan meningkatnya kinerja keuangan sebuah perusahaan, nilai perusahaan pun akan ikut meningkat karena pasar memberikan penilaian yang lebih tinggi pada perusahaan yang memiliki modal intelektual yang tinggi. </w:t>
      </w:r>
      <w:r w:rsidR="00E9518E" w:rsidRPr="00FA7CD1">
        <w:rPr>
          <w:rFonts w:ascii="Cambria" w:hAnsi="Cambria" w:cs="Times New Roman"/>
        </w:rPr>
        <w:t>Kinerja perusahaan adalah sebagai fungsi penggunaan pengelolaan aset perusahaan berwujud ataupun yang tak berwujud secara efektif dan efisien</w:t>
      </w:r>
      <w:r w:rsidR="00E9518E" w:rsidRPr="00FA7CD1">
        <w:rPr>
          <w:rFonts w:ascii="Cambria" w:hAnsi="Cambria" w:cs="Times New Roman"/>
          <w:lang w:val="id-ID"/>
        </w:rPr>
        <w:t xml:space="preserve"> </w:t>
      </w:r>
      <w:r w:rsidR="00E9518E" w:rsidRPr="00FA7CD1">
        <w:rPr>
          <w:rFonts w:ascii="Cambria" w:hAnsi="Cambria" w:cs="Times New Roman"/>
          <w:lang w:val="id-ID"/>
        </w:rPr>
        <w:fldChar w:fldCharType="begin" w:fldLock="1"/>
      </w:r>
      <w:r w:rsidR="00E9518E" w:rsidRPr="00FA7CD1">
        <w:rPr>
          <w:rFonts w:ascii="Cambria" w:hAnsi="Cambria" w:cs="Times New Roman"/>
          <w:lang w:val="id-ID"/>
        </w:rPr>
        <w:instrText>ADDIN CSL_CITATION {"citationItems":[{"id":"ITEM-1","itemData":{"ISBN":"978-979-769-216-2","author":[{"dropping-particle":"","family":"Kasmir","given":"","non-dropping-particle":"","parse-names":false,"suffix":""}],"id":"ITEM-1","issued":{"date-parts":[["2019"]]},"publisher":"PT. RajaGrafindo Persada.","publisher-place":"Jakarta","title":"Analisis Laporan Keuangan","type":"book"},"uris":["http://www.mendeley.com/documents/?uuid=405bbb33-4c32-41be-aadb-d73ec8db5ec2"]}],"mendeley":{"formattedCitation":"(Kasmir, 2019)","plainTextFormattedCitation":"(Kasmir, 2019)","previouslyFormattedCitation":"(Kasmir, 2019)"},"properties":{"noteIndex":0},"schema":"https://github.com/citation-style-language/schema/raw/master/csl-citation.json"}</w:instrText>
      </w:r>
      <w:r w:rsidR="00E9518E" w:rsidRPr="00FA7CD1">
        <w:rPr>
          <w:rFonts w:ascii="Cambria" w:hAnsi="Cambria" w:cs="Times New Roman"/>
          <w:lang w:val="id-ID"/>
        </w:rPr>
        <w:fldChar w:fldCharType="separate"/>
      </w:r>
      <w:r w:rsidR="00E9518E" w:rsidRPr="00FA7CD1">
        <w:rPr>
          <w:rFonts w:ascii="Cambria" w:hAnsi="Cambria" w:cs="Times New Roman"/>
          <w:noProof/>
          <w:lang w:val="id-ID"/>
        </w:rPr>
        <w:t>(Kasmir, 2019)</w:t>
      </w:r>
      <w:r w:rsidR="00E9518E" w:rsidRPr="00FA7CD1">
        <w:rPr>
          <w:rFonts w:ascii="Cambria" w:hAnsi="Cambria" w:cs="Times New Roman"/>
          <w:lang w:val="id-ID"/>
        </w:rPr>
        <w:fldChar w:fldCharType="end"/>
      </w:r>
      <w:r w:rsidR="00E9518E" w:rsidRPr="00FA7CD1">
        <w:rPr>
          <w:rFonts w:ascii="Cambria" w:hAnsi="Cambria" w:cs="Times New Roman"/>
          <w:lang w:val="id-ID"/>
        </w:rPr>
        <w:t xml:space="preserve">. </w:t>
      </w:r>
      <w:proofErr w:type="gramStart"/>
      <w:r w:rsidR="00E9518E" w:rsidRPr="00FA7CD1">
        <w:rPr>
          <w:rFonts w:ascii="Cambria" w:hAnsi="Cambria" w:cs="Times New Roman"/>
        </w:rPr>
        <w:t>Perusahaan harus menjaga dan meningkatkan kinerja perusahaan agar saham tersebut tetap bertahan dan tetap diminati oleh investor</w:t>
      </w:r>
      <w:r w:rsidR="00E9518E" w:rsidRPr="00FA7CD1">
        <w:rPr>
          <w:rFonts w:ascii="Cambria" w:hAnsi="Cambria" w:cs="Times New Roman"/>
          <w:lang w:val="id-ID"/>
        </w:rPr>
        <w:t>.</w:t>
      </w:r>
      <w:proofErr w:type="gramEnd"/>
    </w:p>
    <w:p w:rsidR="00E9518E" w:rsidRDefault="00E9518E" w:rsidP="00451F6F">
      <w:pPr>
        <w:tabs>
          <w:tab w:val="left" w:pos="426"/>
          <w:tab w:val="left" w:pos="709"/>
          <w:tab w:val="center" w:pos="4680"/>
        </w:tabs>
        <w:spacing w:before="240" w:line="276" w:lineRule="auto"/>
        <w:ind w:right="333"/>
        <w:jc w:val="both"/>
        <w:rPr>
          <w:rFonts w:ascii="Cambria" w:hAnsi="Cambria" w:cs="Times New Roman"/>
          <w:lang w:val="en-ID"/>
        </w:rPr>
      </w:pPr>
      <w:r w:rsidRPr="00FA7CD1">
        <w:rPr>
          <w:rFonts w:ascii="Cambria" w:hAnsi="Cambria" w:cs="Times New Roman"/>
          <w:lang w:val="id-ID"/>
        </w:rPr>
        <w:tab/>
      </w:r>
      <w:r w:rsidR="003C2611">
        <w:rPr>
          <w:rFonts w:ascii="Cambria" w:hAnsi="Cambria" w:cs="Times New Roman"/>
          <w:lang w:val="id-ID"/>
        </w:rPr>
        <w:tab/>
      </w:r>
      <w:r w:rsidR="003C2611">
        <w:rPr>
          <w:rFonts w:ascii="Cambria" w:hAnsi="Cambria" w:cs="Times New Roman"/>
          <w:lang w:val="id-ID"/>
        </w:rPr>
        <w:tab/>
      </w:r>
      <w:proofErr w:type="gramStart"/>
      <w:r w:rsidRPr="00FA7CD1">
        <w:rPr>
          <w:rFonts w:ascii="Cambria" w:hAnsi="Cambria" w:cs="Times New Roman"/>
        </w:rPr>
        <w:t xml:space="preserve">Penggunaan variabel intervening juga digunakan dalam penelitian ini karena nilai perusahaan bukan hanya sebagai hasil atau akibat langsung dari modal </w:t>
      </w:r>
      <w:r w:rsidRPr="00FA7CD1">
        <w:rPr>
          <w:rFonts w:ascii="Cambria" w:hAnsi="Cambria" w:cs="Times New Roman"/>
        </w:rPr>
        <w:lastRenderedPageBreak/>
        <w:t>intelektual, melainkan terdapat faktor-faktor lain yang dapat memberi kontribusi terhadap nilai perusahaan.</w:t>
      </w:r>
      <w:proofErr w:type="gramEnd"/>
      <w:r w:rsidRPr="00FA7CD1">
        <w:rPr>
          <w:rFonts w:ascii="Cambria" w:hAnsi="Cambria" w:cs="Times New Roman"/>
        </w:rPr>
        <w:t xml:space="preserve"> </w:t>
      </w:r>
      <w:proofErr w:type="gramStart"/>
      <w:r w:rsidRPr="00FA7CD1">
        <w:rPr>
          <w:rFonts w:ascii="Cambria" w:hAnsi="Cambria" w:cs="Times New Roman"/>
        </w:rPr>
        <w:t>Kinerja Keuangan merupakan salah satu tolak ukur keberhasilan dari suatu perusahaan dan pengelolaan sumber dayanya</w:t>
      </w:r>
      <w:r w:rsidRPr="00FA7CD1">
        <w:rPr>
          <w:rFonts w:ascii="Cambria" w:hAnsi="Cambria" w:cs="Times New Roman"/>
          <w:lang w:val="id-ID"/>
        </w:rPr>
        <w:t>.</w:t>
      </w:r>
      <w:proofErr w:type="gramEnd"/>
      <w:r w:rsidRPr="00FA7CD1">
        <w:rPr>
          <w:rFonts w:ascii="Cambria" w:hAnsi="Cambria" w:cs="Times New Roman"/>
          <w:lang w:val="id-ID"/>
        </w:rPr>
        <w:t xml:space="preserve"> </w:t>
      </w:r>
      <w:proofErr w:type="gramStart"/>
      <w:r w:rsidRPr="00FA7CD1">
        <w:rPr>
          <w:rFonts w:ascii="Cambria" w:hAnsi="Cambria" w:cs="Times New Roman"/>
        </w:rPr>
        <w:t xml:space="preserve">Berdasarkan pada perbedaan dari hasil penelitian-penelitian sebelumnya, maka penelitian ini ingin melakukan penelitian kembali </w:t>
      </w:r>
      <w:r w:rsidRPr="00FA7CD1">
        <w:rPr>
          <w:rFonts w:ascii="Cambria" w:hAnsi="Cambria" w:cs="Times New Roman"/>
          <w:lang w:val="id-ID"/>
        </w:rPr>
        <w:t xml:space="preserve">pada </w:t>
      </w:r>
      <w:r w:rsidRPr="00FA7CD1">
        <w:rPr>
          <w:rFonts w:ascii="Cambria" w:hAnsi="Cambria" w:cs="Times New Roman"/>
        </w:rPr>
        <w:t>perusahaan</w:t>
      </w:r>
      <w:r w:rsidRPr="00FA7CD1">
        <w:rPr>
          <w:rFonts w:ascii="Cambria" w:hAnsi="Cambria" w:cs="Times New Roman"/>
          <w:lang w:val="id-ID"/>
        </w:rPr>
        <w:t xml:space="preserve"> manafaktur </w:t>
      </w:r>
      <w:r w:rsidRPr="00FA7CD1">
        <w:rPr>
          <w:rFonts w:ascii="Cambria" w:hAnsi="Cambria" w:cs="Times New Roman"/>
        </w:rPr>
        <w:t>yang terdaftar di Bursa Efek Indonesia tahun 201</w:t>
      </w:r>
      <w:r w:rsidRPr="00FA7CD1">
        <w:rPr>
          <w:rFonts w:ascii="Cambria" w:hAnsi="Cambria" w:cs="Times New Roman"/>
          <w:lang w:val="id-ID"/>
        </w:rPr>
        <w:t>8</w:t>
      </w:r>
      <w:r w:rsidRPr="00FA7CD1">
        <w:rPr>
          <w:rFonts w:ascii="Cambria" w:hAnsi="Cambria" w:cs="Times New Roman"/>
        </w:rPr>
        <w:t>- 2020</w:t>
      </w:r>
      <w:r w:rsidRPr="00FA7CD1">
        <w:rPr>
          <w:rFonts w:ascii="Cambria" w:hAnsi="Cambria" w:cs="Times New Roman"/>
          <w:lang w:val="id-ID"/>
        </w:rPr>
        <w:t>.</w:t>
      </w:r>
      <w:proofErr w:type="gramEnd"/>
    </w:p>
    <w:p w:rsidR="00451F6F" w:rsidRPr="00451F6F" w:rsidRDefault="00451F6F" w:rsidP="00451F6F">
      <w:pPr>
        <w:tabs>
          <w:tab w:val="left" w:pos="426"/>
          <w:tab w:val="left" w:pos="709"/>
          <w:tab w:val="center" w:pos="4680"/>
        </w:tabs>
        <w:spacing w:before="240" w:line="276" w:lineRule="auto"/>
        <w:ind w:right="333"/>
        <w:jc w:val="both"/>
        <w:rPr>
          <w:rFonts w:ascii="Cambria" w:hAnsi="Cambria" w:cs="Times New Roman"/>
          <w:lang w:val="en-ID"/>
        </w:rPr>
      </w:pPr>
    </w:p>
    <w:p w:rsidR="00EB4F6B" w:rsidRPr="00FA7CD1" w:rsidRDefault="0067323A" w:rsidP="00FA7CD1">
      <w:pPr>
        <w:spacing w:line="276" w:lineRule="auto"/>
        <w:jc w:val="both"/>
        <w:rPr>
          <w:rFonts w:ascii="Cambria" w:eastAsia="Cambria" w:hAnsi="Cambria" w:cs="Cambria"/>
          <w:b/>
          <w:lang w:val="id-ID"/>
        </w:rPr>
      </w:pPr>
      <w:r w:rsidRPr="00FA7CD1">
        <w:rPr>
          <w:rFonts w:ascii="Cambria" w:eastAsia="Cambria" w:hAnsi="Cambria" w:cs="Cambria"/>
          <w:b/>
          <w:lang w:val="id-ID"/>
        </w:rPr>
        <w:t>TINJAUAN LITERATUR</w:t>
      </w:r>
    </w:p>
    <w:p w:rsidR="003700D5" w:rsidRPr="00FA7CD1" w:rsidRDefault="0067323A" w:rsidP="00FA7CD1">
      <w:pPr>
        <w:spacing w:line="276" w:lineRule="auto"/>
        <w:jc w:val="both"/>
        <w:rPr>
          <w:rFonts w:ascii="Cambria" w:hAnsi="Cambria" w:cs="Times New Roman"/>
          <w:lang w:val="id-ID"/>
        </w:rPr>
      </w:pPr>
      <w:r w:rsidRPr="00FA7CD1">
        <w:rPr>
          <w:rFonts w:ascii="Cambria" w:eastAsia="Cambria" w:hAnsi="Cambria" w:cs="Cambria"/>
          <w:b/>
          <w:lang w:val="id-ID"/>
        </w:rPr>
        <w:t>Modal Intelektual</w:t>
      </w:r>
    </w:p>
    <w:p w:rsidR="003700D5" w:rsidRPr="00FA7CD1" w:rsidRDefault="000E0738" w:rsidP="003C2611">
      <w:pPr>
        <w:tabs>
          <w:tab w:val="left" w:pos="426"/>
          <w:tab w:val="left" w:pos="709"/>
          <w:tab w:val="left" w:pos="1560"/>
          <w:tab w:val="left" w:pos="1701"/>
        </w:tabs>
        <w:spacing w:before="240" w:line="276" w:lineRule="auto"/>
        <w:jc w:val="both"/>
        <w:rPr>
          <w:rFonts w:ascii="Cambria" w:hAnsi="Cambria" w:cs="Times New Roman"/>
          <w:lang w:val="id-ID"/>
        </w:rPr>
      </w:pPr>
      <w:r w:rsidRPr="00FA7CD1">
        <w:rPr>
          <w:rFonts w:ascii="Cambria" w:hAnsi="Cambria"/>
          <w:color w:val="231F20"/>
          <w:lang w:val="id-ID"/>
        </w:rPr>
        <w:tab/>
      </w:r>
      <w:r w:rsidR="003C2611">
        <w:rPr>
          <w:rFonts w:ascii="Cambria" w:hAnsi="Cambria"/>
          <w:color w:val="231F20"/>
          <w:lang w:val="id-ID"/>
        </w:rPr>
        <w:tab/>
      </w:r>
      <w:r w:rsidR="006137E0" w:rsidRPr="00FA7CD1">
        <w:rPr>
          <w:rFonts w:ascii="Cambria" w:hAnsi="Cambria"/>
          <w:color w:val="231F20"/>
          <w:lang w:val="id-ID"/>
        </w:rPr>
        <w:t>Variabel independen dalam penelitian ini adalah modal intelektual yang diproksikan dengan VAIC</w:t>
      </w:r>
      <w:r w:rsidR="006137E0" w:rsidRPr="00FA7CD1">
        <w:rPr>
          <w:rFonts w:ascii="Cambria" w:hAnsi="Cambria"/>
          <w:color w:val="231F20"/>
          <w:position w:val="7"/>
          <w:lang w:val="id-ID"/>
        </w:rPr>
        <w:t>TM</w:t>
      </w:r>
      <w:r w:rsidR="006137E0" w:rsidRPr="00FA7CD1">
        <w:rPr>
          <w:rFonts w:ascii="Cambria" w:hAnsi="Cambria"/>
          <w:color w:val="231F20"/>
          <w:lang w:val="id-ID"/>
        </w:rPr>
        <w:t xml:space="preserve">. Modal intelektual yang dimaksud dalam penelitian ini adalah  modal intelektual yang diukur berdasarkan pengukuran dari model </w:t>
      </w:r>
      <w:r w:rsidR="006137E0" w:rsidRPr="00FA7CD1">
        <w:rPr>
          <w:rFonts w:ascii="Cambria" w:hAnsi="Cambria"/>
          <w:i/>
          <w:color w:val="231F20"/>
          <w:lang w:val="id-ID"/>
        </w:rPr>
        <w:t xml:space="preserve">value added </w:t>
      </w:r>
      <w:r w:rsidR="006137E0" w:rsidRPr="00FA7CD1">
        <w:rPr>
          <w:rFonts w:ascii="Cambria" w:hAnsi="Cambria"/>
          <w:color w:val="231F20"/>
          <w:lang w:val="id-ID"/>
        </w:rPr>
        <w:t xml:space="preserve">yang diproksikan dari </w:t>
      </w:r>
      <w:r w:rsidR="006137E0" w:rsidRPr="00FA7CD1">
        <w:rPr>
          <w:rFonts w:ascii="Cambria" w:hAnsi="Cambria"/>
          <w:i/>
          <w:color w:val="231F20"/>
          <w:lang w:val="id-ID"/>
        </w:rPr>
        <w:t xml:space="preserve">physical capital </w:t>
      </w:r>
      <w:r w:rsidR="006137E0" w:rsidRPr="00FA7CD1">
        <w:rPr>
          <w:rFonts w:ascii="Cambria" w:hAnsi="Cambria"/>
          <w:color w:val="231F20"/>
          <w:lang w:val="id-ID"/>
        </w:rPr>
        <w:t xml:space="preserve">(VACA), </w:t>
      </w:r>
      <w:r w:rsidR="006137E0" w:rsidRPr="00FA7CD1">
        <w:rPr>
          <w:rFonts w:ascii="Cambria" w:hAnsi="Cambria"/>
          <w:i/>
          <w:color w:val="231F20"/>
          <w:lang w:val="id-ID"/>
        </w:rPr>
        <w:t xml:space="preserve">human capital </w:t>
      </w:r>
      <w:r w:rsidR="006137E0" w:rsidRPr="00FA7CD1">
        <w:rPr>
          <w:rFonts w:ascii="Cambria" w:hAnsi="Cambria"/>
          <w:color w:val="231F20"/>
          <w:lang w:val="id-ID"/>
        </w:rPr>
        <w:t xml:space="preserve">(VAHU), dan </w:t>
      </w:r>
      <w:r w:rsidR="006137E0" w:rsidRPr="00FA7CD1">
        <w:rPr>
          <w:rFonts w:ascii="Cambria" w:hAnsi="Cambria"/>
          <w:i/>
          <w:color w:val="231F20"/>
          <w:lang w:val="id-ID"/>
        </w:rPr>
        <w:t xml:space="preserve">structural capital </w:t>
      </w:r>
      <w:r w:rsidR="006137E0" w:rsidRPr="00FA7CD1">
        <w:rPr>
          <w:rFonts w:ascii="Cambria" w:hAnsi="Cambria"/>
          <w:color w:val="231F20"/>
          <w:lang w:val="id-ID"/>
        </w:rPr>
        <w:t xml:space="preserve">(STVA). Kombinasi dari ketiga </w:t>
      </w:r>
      <w:r w:rsidR="006137E0" w:rsidRPr="00FA7CD1">
        <w:rPr>
          <w:rFonts w:ascii="Cambria" w:hAnsi="Cambria"/>
          <w:i/>
          <w:color w:val="231F20"/>
          <w:lang w:val="id-ID"/>
        </w:rPr>
        <w:t xml:space="preserve">value added </w:t>
      </w:r>
      <w:r w:rsidR="006137E0" w:rsidRPr="00FA7CD1">
        <w:rPr>
          <w:rFonts w:ascii="Cambria" w:hAnsi="Cambria"/>
          <w:color w:val="231F20"/>
          <w:lang w:val="id-ID"/>
        </w:rPr>
        <w:t>tersebut disimbolkan dengan nama VAIC</w:t>
      </w:r>
      <w:r w:rsidR="006137E0" w:rsidRPr="00FA7CD1">
        <w:rPr>
          <w:rFonts w:ascii="Cambria" w:hAnsi="Cambria"/>
          <w:color w:val="231F20"/>
          <w:position w:val="7"/>
          <w:lang w:val="id-ID"/>
        </w:rPr>
        <w:t>TM.</w:t>
      </w:r>
      <w:r w:rsidR="003700D5" w:rsidRPr="00FA7CD1">
        <w:rPr>
          <w:rFonts w:ascii="Cambria" w:hAnsi="Cambria" w:cs="Times New Roman"/>
          <w:lang w:val="id-ID"/>
        </w:rPr>
        <w:tab/>
        <w:t xml:space="preserve">VACA adalah  indikator untuk VA yang diciptakan satu unit dari </w:t>
      </w:r>
      <w:r w:rsidR="003700D5" w:rsidRPr="00FA7CD1">
        <w:rPr>
          <w:rFonts w:ascii="Cambria" w:hAnsi="Cambria" w:cs="Times New Roman"/>
          <w:i/>
          <w:lang w:val="id-ID"/>
        </w:rPr>
        <w:t xml:space="preserve">physical capital. </w:t>
      </w:r>
      <w:r w:rsidR="003700D5" w:rsidRPr="00FA7CD1">
        <w:rPr>
          <w:rFonts w:ascii="Cambria" w:hAnsi="Cambria" w:cs="Times New Roman"/>
          <w:lang w:val="id-ID"/>
        </w:rPr>
        <w:t xml:space="preserve">Hubungan selanjutnya adalah VA dan HC. </w:t>
      </w:r>
      <w:r w:rsidR="003700D5" w:rsidRPr="00FA7CD1">
        <w:rPr>
          <w:rFonts w:ascii="Cambria" w:hAnsi="Cambria" w:cs="Times New Roman"/>
          <w:i/>
          <w:lang w:val="id-ID"/>
        </w:rPr>
        <w:t xml:space="preserve">Value added human capital </w:t>
      </w:r>
      <w:r w:rsidR="003700D5" w:rsidRPr="00FA7CD1">
        <w:rPr>
          <w:rFonts w:ascii="Cambria" w:hAnsi="Cambria" w:cs="Times New Roman"/>
          <w:lang w:val="id-ID"/>
        </w:rPr>
        <w:t xml:space="preserve">(VAHU) menunjukan berapa banyak VA dapat dihasilkan dengan dana yang dikeluarkan untuk tenaga kerja. Hubungan yang terakhir adalah </w:t>
      </w:r>
      <w:r w:rsidR="003700D5" w:rsidRPr="00FA7CD1">
        <w:rPr>
          <w:rFonts w:ascii="Cambria" w:hAnsi="Cambria" w:cs="Times New Roman"/>
          <w:i/>
          <w:lang w:val="id-ID"/>
        </w:rPr>
        <w:t>structural capital coeffcient</w:t>
      </w:r>
      <w:r w:rsidR="003700D5" w:rsidRPr="00FA7CD1">
        <w:rPr>
          <w:rFonts w:ascii="Cambria" w:hAnsi="Cambria" w:cs="Times New Roman"/>
          <w:lang w:val="id-ID"/>
        </w:rPr>
        <w:t xml:space="preserve"> (STVA) yang menunjukan kontribusi </w:t>
      </w:r>
      <w:r w:rsidR="003700D5" w:rsidRPr="00FA7CD1">
        <w:rPr>
          <w:rFonts w:ascii="Cambria" w:hAnsi="Cambria" w:cs="Times New Roman"/>
          <w:i/>
          <w:lang w:val="id-ID"/>
        </w:rPr>
        <w:t xml:space="preserve">structural capital </w:t>
      </w:r>
      <w:r w:rsidR="003700D5" w:rsidRPr="00FA7CD1">
        <w:rPr>
          <w:rFonts w:ascii="Cambria" w:hAnsi="Cambria" w:cs="Times New Roman"/>
          <w:lang w:val="id-ID"/>
        </w:rPr>
        <w:t xml:space="preserve">(SC) dalam penciptaan nilai. </w:t>
      </w:r>
    </w:p>
    <w:p w:rsidR="006137E0" w:rsidRPr="00FA7CD1" w:rsidRDefault="006137E0" w:rsidP="00FA7CD1">
      <w:pPr>
        <w:pStyle w:val="ListParagraph"/>
        <w:numPr>
          <w:ilvl w:val="0"/>
          <w:numId w:val="2"/>
        </w:numPr>
        <w:spacing w:before="11"/>
        <w:jc w:val="both"/>
        <w:rPr>
          <w:rFonts w:ascii="Cambria" w:hAnsi="Cambria" w:cs="Times New Roman"/>
        </w:rPr>
      </w:pPr>
      <w:r w:rsidRPr="00FA7CD1">
        <w:rPr>
          <w:rFonts w:ascii="Cambria" w:hAnsi="Cambria" w:cs="Times New Roman"/>
        </w:rPr>
        <w:t xml:space="preserve">Menghitung </w:t>
      </w:r>
      <w:r w:rsidRPr="00FA7CD1">
        <w:rPr>
          <w:rFonts w:ascii="Cambria" w:hAnsi="Cambria" w:cs="Times New Roman"/>
          <w:i/>
        </w:rPr>
        <w:t xml:space="preserve">Value Added </w:t>
      </w:r>
      <w:r w:rsidRPr="00FA7CD1">
        <w:rPr>
          <w:rFonts w:ascii="Cambria" w:hAnsi="Cambria" w:cs="Times New Roman"/>
        </w:rPr>
        <w:t>(VA).</w:t>
      </w:r>
    </w:p>
    <w:p w:rsidR="006137E0" w:rsidRPr="00FA7CD1" w:rsidRDefault="006137E0" w:rsidP="00FA7CD1">
      <w:pPr>
        <w:spacing w:before="11" w:line="276" w:lineRule="auto"/>
        <w:ind w:left="720" w:firstLine="720"/>
        <w:jc w:val="both"/>
        <w:rPr>
          <w:rFonts w:ascii="Cambria" w:hAnsi="Cambria" w:cs="Times New Roman"/>
        </w:rPr>
      </w:pPr>
      <w:r w:rsidRPr="00FA7CD1">
        <w:rPr>
          <w:rFonts w:ascii="Cambria" w:hAnsi="Cambria" w:cs="Times New Roman"/>
        </w:rPr>
        <w:t xml:space="preserve">Nilai tambah atau </w:t>
      </w:r>
      <w:r w:rsidRPr="00FA7CD1">
        <w:rPr>
          <w:rFonts w:ascii="Cambria" w:hAnsi="Cambria" w:cs="Times New Roman"/>
          <w:i/>
        </w:rPr>
        <w:t xml:space="preserve">Value Added </w:t>
      </w:r>
      <w:r w:rsidRPr="00FA7CD1">
        <w:rPr>
          <w:rFonts w:ascii="Cambria" w:hAnsi="Cambria" w:cs="Times New Roman"/>
        </w:rPr>
        <w:t>(VA) adalah perbedaan</w:t>
      </w:r>
      <w:r w:rsidRPr="00FA7CD1">
        <w:rPr>
          <w:rFonts w:ascii="Cambria" w:hAnsi="Cambria" w:cs="Times New Roman"/>
          <w:spacing w:val="-19"/>
        </w:rPr>
        <w:t xml:space="preserve"> </w:t>
      </w:r>
      <w:r w:rsidRPr="00FA7CD1">
        <w:rPr>
          <w:rFonts w:ascii="Cambria" w:hAnsi="Cambria" w:cs="Times New Roman"/>
        </w:rPr>
        <w:t>antara</w:t>
      </w:r>
      <w:r w:rsidRPr="00FA7CD1">
        <w:rPr>
          <w:rFonts w:ascii="Cambria" w:hAnsi="Cambria" w:cs="Times New Roman"/>
          <w:spacing w:val="-19"/>
        </w:rPr>
        <w:t xml:space="preserve"> </w:t>
      </w:r>
      <w:r w:rsidRPr="00FA7CD1">
        <w:rPr>
          <w:rFonts w:ascii="Cambria" w:hAnsi="Cambria" w:cs="Times New Roman"/>
        </w:rPr>
        <w:t>penjualan</w:t>
      </w:r>
      <w:r w:rsidRPr="00FA7CD1">
        <w:rPr>
          <w:rFonts w:ascii="Cambria" w:hAnsi="Cambria" w:cs="Times New Roman"/>
          <w:spacing w:val="-19"/>
        </w:rPr>
        <w:t xml:space="preserve"> </w:t>
      </w:r>
      <w:r w:rsidRPr="00FA7CD1">
        <w:rPr>
          <w:rFonts w:ascii="Cambria" w:hAnsi="Cambria" w:cs="Times New Roman"/>
        </w:rPr>
        <w:t>(OUT)</w:t>
      </w:r>
      <w:r w:rsidRPr="00FA7CD1">
        <w:rPr>
          <w:rFonts w:ascii="Cambria" w:hAnsi="Cambria" w:cs="Times New Roman"/>
          <w:spacing w:val="-19"/>
        </w:rPr>
        <w:t xml:space="preserve"> </w:t>
      </w:r>
      <w:r w:rsidRPr="00FA7CD1">
        <w:rPr>
          <w:rFonts w:ascii="Cambria" w:hAnsi="Cambria" w:cs="Times New Roman"/>
        </w:rPr>
        <w:t>dan</w:t>
      </w:r>
      <w:r w:rsidRPr="00FA7CD1">
        <w:rPr>
          <w:rFonts w:ascii="Cambria" w:hAnsi="Cambria" w:cs="Times New Roman"/>
          <w:spacing w:val="-19"/>
        </w:rPr>
        <w:t xml:space="preserve"> </w:t>
      </w:r>
      <w:r w:rsidRPr="00FA7CD1">
        <w:rPr>
          <w:rFonts w:ascii="Cambria" w:hAnsi="Cambria" w:cs="Times New Roman"/>
        </w:rPr>
        <w:t xml:space="preserve">input (IN). Rumus untuk menghitung VA </w:t>
      </w:r>
      <w:proofErr w:type="gramStart"/>
      <w:r w:rsidRPr="00FA7CD1">
        <w:rPr>
          <w:rFonts w:ascii="Cambria" w:hAnsi="Cambria" w:cs="Times New Roman"/>
        </w:rPr>
        <w:t>yaitu :</w:t>
      </w:r>
      <w:proofErr w:type="gramEnd"/>
      <w:r w:rsidRPr="00FA7CD1">
        <w:rPr>
          <w:rFonts w:ascii="Cambria" w:hAnsi="Cambria" w:cs="Times New Roman"/>
        </w:rPr>
        <w:t xml:space="preserve"> </w:t>
      </w:r>
    </w:p>
    <w:p w:rsidR="006137E0" w:rsidRPr="00FA7CD1" w:rsidRDefault="006137E0" w:rsidP="00FA7CD1">
      <w:pPr>
        <w:pStyle w:val="BodyText"/>
        <w:spacing w:before="9" w:line="276" w:lineRule="auto"/>
        <w:ind w:right="48" w:firstLine="720"/>
        <w:jc w:val="both"/>
        <w:rPr>
          <w:rFonts w:ascii="Cambria" w:hAnsi="Cambria"/>
          <w:sz w:val="22"/>
          <w:szCs w:val="22"/>
          <w:lang w:val="id-ID"/>
        </w:rPr>
      </w:pPr>
      <w:r w:rsidRPr="00FA7CD1">
        <w:rPr>
          <w:rFonts w:ascii="Cambria" w:hAnsi="Cambria"/>
          <w:sz w:val="22"/>
          <w:szCs w:val="22"/>
          <w:lang w:val="id-ID"/>
        </w:rPr>
        <w:t>VA = OUT –</w:t>
      </w:r>
      <w:r w:rsidRPr="00FA7CD1">
        <w:rPr>
          <w:rFonts w:ascii="Cambria" w:hAnsi="Cambria"/>
          <w:spacing w:val="36"/>
          <w:sz w:val="22"/>
          <w:szCs w:val="22"/>
          <w:lang w:val="id-ID"/>
        </w:rPr>
        <w:t xml:space="preserve"> </w:t>
      </w:r>
      <w:r w:rsidRPr="00FA7CD1">
        <w:rPr>
          <w:rFonts w:ascii="Cambria" w:hAnsi="Cambria"/>
          <w:sz w:val="22"/>
          <w:szCs w:val="22"/>
          <w:lang w:val="id-ID"/>
        </w:rPr>
        <w:t>IN</w:t>
      </w:r>
    </w:p>
    <w:p w:rsidR="006137E0" w:rsidRPr="00FA7CD1" w:rsidRDefault="006137E0" w:rsidP="00FA7CD1">
      <w:pPr>
        <w:pStyle w:val="BodyText"/>
        <w:spacing w:before="9" w:line="276" w:lineRule="auto"/>
        <w:ind w:left="454" w:right="48"/>
        <w:jc w:val="both"/>
        <w:rPr>
          <w:rFonts w:ascii="Cambria" w:hAnsi="Cambria"/>
          <w:b/>
          <w:sz w:val="22"/>
          <w:szCs w:val="22"/>
          <w:lang w:val="id-ID"/>
        </w:rPr>
      </w:pPr>
    </w:p>
    <w:p w:rsidR="006137E0" w:rsidRPr="00FA7CD1" w:rsidRDefault="006137E0" w:rsidP="00FA7CD1">
      <w:pPr>
        <w:pStyle w:val="BodyText"/>
        <w:numPr>
          <w:ilvl w:val="0"/>
          <w:numId w:val="2"/>
        </w:numPr>
        <w:tabs>
          <w:tab w:val="left" w:pos="709"/>
        </w:tabs>
        <w:spacing w:line="276" w:lineRule="auto"/>
        <w:jc w:val="both"/>
        <w:rPr>
          <w:rFonts w:ascii="Cambria" w:hAnsi="Cambria"/>
          <w:sz w:val="22"/>
          <w:szCs w:val="22"/>
          <w:lang w:val="id-ID"/>
        </w:rPr>
      </w:pPr>
      <w:r w:rsidRPr="00FA7CD1">
        <w:rPr>
          <w:rFonts w:ascii="Cambria" w:hAnsi="Cambria"/>
          <w:sz w:val="22"/>
          <w:szCs w:val="22"/>
          <w:lang w:val="id-ID"/>
        </w:rPr>
        <w:t xml:space="preserve">Menghitung </w:t>
      </w:r>
      <w:r w:rsidRPr="00FA7CD1">
        <w:rPr>
          <w:rFonts w:ascii="Cambria" w:hAnsi="Cambria"/>
          <w:i/>
          <w:sz w:val="22"/>
          <w:szCs w:val="22"/>
        </w:rPr>
        <w:t xml:space="preserve">Value Added Capital Employed </w:t>
      </w:r>
      <w:r w:rsidRPr="00FA7CD1">
        <w:rPr>
          <w:rFonts w:ascii="Cambria" w:hAnsi="Cambria"/>
          <w:w w:val="105"/>
          <w:sz w:val="22"/>
          <w:szCs w:val="22"/>
          <w:lang w:val="id-ID"/>
        </w:rPr>
        <w:t>(VACA)</w:t>
      </w:r>
      <w:r w:rsidRPr="00FA7CD1">
        <w:rPr>
          <w:rFonts w:ascii="Cambria" w:hAnsi="Cambria"/>
          <w:sz w:val="22"/>
          <w:szCs w:val="22"/>
        </w:rPr>
        <w:t xml:space="preserve"> </w:t>
      </w:r>
    </w:p>
    <w:p w:rsidR="00A23EFF" w:rsidRDefault="006137E0" w:rsidP="00A23EFF">
      <w:pPr>
        <w:pStyle w:val="BodyText"/>
        <w:spacing w:before="14" w:line="276" w:lineRule="auto"/>
        <w:ind w:left="720" w:right="115" w:firstLine="720"/>
        <w:jc w:val="both"/>
        <w:rPr>
          <w:rFonts w:ascii="Cambria" w:hAnsi="Cambria"/>
          <w:sz w:val="22"/>
          <w:szCs w:val="22"/>
          <w:lang w:val="id-ID"/>
        </w:rPr>
      </w:pPr>
      <w:r w:rsidRPr="00FA7CD1">
        <w:rPr>
          <w:rFonts w:ascii="Cambria" w:hAnsi="Cambria"/>
          <w:sz w:val="22"/>
          <w:szCs w:val="22"/>
          <w:lang w:val="id-ID"/>
        </w:rPr>
        <w:t xml:space="preserve">Merupakan inidikator efisien nilai tambah </w:t>
      </w:r>
      <w:r w:rsidRPr="00FA7CD1">
        <w:rPr>
          <w:rFonts w:ascii="Cambria" w:hAnsi="Cambria"/>
          <w:spacing w:val="11"/>
          <w:sz w:val="22"/>
          <w:szCs w:val="22"/>
        </w:rPr>
        <w:t>(</w:t>
      </w:r>
      <w:r w:rsidRPr="00FA7CD1">
        <w:rPr>
          <w:rFonts w:ascii="Cambria" w:hAnsi="Cambria"/>
          <w:i/>
          <w:spacing w:val="11"/>
          <w:sz w:val="22"/>
          <w:szCs w:val="22"/>
        </w:rPr>
        <w:t>Value Added</w:t>
      </w:r>
      <w:r w:rsidRPr="00FA7CD1">
        <w:rPr>
          <w:rFonts w:ascii="Cambria" w:hAnsi="Cambria"/>
          <w:spacing w:val="11"/>
          <w:sz w:val="22"/>
          <w:szCs w:val="22"/>
        </w:rPr>
        <w:t xml:space="preserve">/VA) </w:t>
      </w:r>
      <w:r w:rsidRPr="00FA7CD1">
        <w:rPr>
          <w:rFonts w:ascii="Cambria" w:hAnsi="Cambria"/>
          <w:spacing w:val="10"/>
          <w:sz w:val="22"/>
          <w:szCs w:val="22"/>
        </w:rPr>
        <w:t>modal</w:t>
      </w:r>
      <w:r w:rsidRPr="00FA7CD1">
        <w:rPr>
          <w:rFonts w:ascii="Cambria" w:hAnsi="Cambria"/>
          <w:spacing w:val="69"/>
          <w:sz w:val="22"/>
          <w:szCs w:val="22"/>
        </w:rPr>
        <w:t xml:space="preserve"> </w:t>
      </w:r>
      <w:r w:rsidRPr="00FA7CD1">
        <w:rPr>
          <w:rFonts w:ascii="Cambria" w:hAnsi="Cambria"/>
          <w:spacing w:val="13"/>
          <w:sz w:val="22"/>
          <w:szCs w:val="22"/>
        </w:rPr>
        <w:t xml:space="preserve">yang </w:t>
      </w:r>
      <w:r w:rsidRPr="00FA7CD1">
        <w:rPr>
          <w:rFonts w:ascii="Cambria" w:hAnsi="Cambria"/>
          <w:sz w:val="22"/>
          <w:szCs w:val="22"/>
          <w:lang w:val="id-ID"/>
        </w:rPr>
        <w:t>digunakan. Rumus untuk menghitung VACA yaitu :</w:t>
      </w:r>
    </w:p>
    <w:p w:rsidR="006137E0" w:rsidRPr="00FA7CD1" w:rsidRDefault="006137E0" w:rsidP="00A23EFF">
      <w:pPr>
        <w:pStyle w:val="BodyText"/>
        <w:spacing w:before="14" w:line="276" w:lineRule="auto"/>
        <w:ind w:left="720" w:right="115" w:firstLine="720"/>
        <w:jc w:val="both"/>
        <w:rPr>
          <w:rFonts w:ascii="Cambria" w:hAnsi="Cambria"/>
          <w:sz w:val="22"/>
          <w:szCs w:val="22"/>
          <w:lang w:val="id-ID"/>
        </w:rPr>
      </w:pPr>
      <w:r w:rsidRPr="00FA7CD1">
        <w:rPr>
          <w:rFonts w:ascii="Cambria" w:hAnsi="Cambria"/>
          <w:noProof/>
          <w:sz w:val="22"/>
          <w:szCs w:val="22"/>
        </w:rPr>
        <w:drawing>
          <wp:anchor distT="0" distB="0" distL="0" distR="0" simplePos="0" relativeHeight="251659264" behindDoc="1" locked="0" layoutInCell="1" allowOverlap="1" wp14:anchorId="6C551E66" wp14:editId="187C24C5">
            <wp:simplePos x="0" y="0"/>
            <wp:positionH relativeFrom="page">
              <wp:posOffset>2509284</wp:posOffset>
            </wp:positionH>
            <wp:positionV relativeFrom="paragraph">
              <wp:posOffset>111008</wp:posOffset>
            </wp:positionV>
            <wp:extent cx="754911" cy="265814"/>
            <wp:effectExtent l="0" t="0" r="7620"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364" cy="266326"/>
                    </a:xfrm>
                    <a:prstGeom prst="rect">
                      <a:avLst/>
                    </a:prstGeom>
                    <a:noFill/>
                  </pic:spPr>
                </pic:pic>
              </a:graphicData>
            </a:graphic>
            <wp14:sizeRelH relativeFrom="page">
              <wp14:pctWidth>0</wp14:pctWidth>
            </wp14:sizeRelH>
            <wp14:sizeRelV relativeFrom="page">
              <wp14:pctHeight>0</wp14:pctHeight>
            </wp14:sizeRelV>
          </wp:anchor>
        </w:drawing>
      </w:r>
    </w:p>
    <w:p w:rsidR="006137E0" w:rsidRPr="00FA7CD1" w:rsidRDefault="006137E0" w:rsidP="00FA7CD1">
      <w:pPr>
        <w:pStyle w:val="BodyText"/>
        <w:spacing w:before="14" w:line="276" w:lineRule="auto"/>
        <w:ind w:right="115"/>
        <w:jc w:val="both"/>
        <w:rPr>
          <w:rFonts w:ascii="Cambria" w:hAnsi="Cambria"/>
          <w:sz w:val="22"/>
          <w:szCs w:val="22"/>
          <w:lang w:val="id-ID"/>
        </w:rPr>
      </w:pPr>
    </w:p>
    <w:p w:rsidR="006137E0" w:rsidRPr="00FA7CD1" w:rsidRDefault="006137E0" w:rsidP="00FA7CD1">
      <w:pPr>
        <w:pStyle w:val="ListParagraph"/>
        <w:widowControl w:val="0"/>
        <w:numPr>
          <w:ilvl w:val="0"/>
          <w:numId w:val="2"/>
        </w:numPr>
        <w:tabs>
          <w:tab w:val="left" w:pos="450"/>
        </w:tabs>
        <w:autoSpaceDE w:val="0"/>
        <w:autoSpaceDN w:val="0"/>
        <w:spacing w:before="11" w:after="0"/>
        <w:contextualSpacing w:val="0"/>
        <w:jc w:val="both"/>
        <w:rPr>
          <w:rFonts w:ascii="Cambria" w:hAnsi="Cambria" w:cs="Times New Roman"/>
          <w:i/>
        </w:rPr>
      </w:pPr>
      <w:r w:rsidRPr="00FA7CD1">
        <w:rPr>
          <w:rFonts w:ascii="Cambria" w:hAnsi="Cambria" w:cs="Times New Roman"/>
          <w:spacing w:val="9"/>
        </w:rPr>
        <w:t xml:space="preserve">Menghitung </w:t>
      </w:r>
      <w:r w:rsidRPr="00FA7CD1">
        <w:rPr>
          <w:rFonts w:ascii="Cambria" w:hAnsi="Cambria" w:cs="Times New Roman"/>
          <w:i/>
          <w:spacing w:val="7"/>
        </w:rPr>
        <w:t>Value Added Human</w:t>
      </w:r>
      <w:r w:rsidRPr="00FA7CD1">
        <w:rPr>
          <w:rFonts w:ascii="Cambria" w:hAnsi="Cambria" w:cs="Times New Roman"/>
          <w:i/>
          <w:spacing w:val="-2"/>
        </w:rPr>
        <w:t xml:space="preserve"> </w:t>
      </w:r>
      <w:r w:rsidRPr="00FA7CD1">
        <w:rPr>
          <w:rFonts w:ascii="Cambria" w:hAnsi="Cambria" w:cs="Times New Roman"/>
          <w:i/>
          <w:spacing w:val="9"/>
        </w:rPr>
        <w:t xml:space="preserve">Capital </w:t>
      </w:r>
      <w:r w:rsidRPr="00FA7CD1">
        <w:rPr>
          <w:rFonts w:ascii="Cambria" w:hAnsi="Cambria" w:cs="Times New Roman"/>
          <w:w w:val="105"/>
        </w:rPr>
        <w:t>(VAHU)</w:t>
      </w:r>
    </w:p>
    <w:p w:rsidR="006137E0" w:rsidRPr="00FA7CD1" w:rsidRDefault="006137E0" w:rsidP="00FA7CD1">
      <w:pPr>
        <w:spacing w:before="21" w:line="276" w:lineRule="auto"/>
        <w:ind w:left="720" w:right="114" w:firstLine="720"/>
        <w:jc w:val="both"/>
        <w:rPr>
          <w:rFonts w:ascii="Cambria" w:hAnsi="Cambria" w:cs="Times New Roman"/>
        </w:rPr>
      </w:pPr>
      <w:proofErr w:type="gramStart"/>
      <w:r w:rsidRPr="00FA7CD1">
        <w:rPr>
          <w:rFonts w:ascii="Cambria" w:hAnsi="Cambria" w:cs="Times New Roman"/>
          <w:i/>
        </w:rPr>
        <w:t xml:space="preserve">Value Added </w:t>
      </w:r>
      <w:r w:rsidRPr="00FA7CD1">
        <w:rPr>
          <w:rFonts w:ascii="Cambria" w:hAnsi="Cambria" w:cs="Times New Roman"/>
        </w:rPr>
        <w:t xml:space="preserve">Human </w:t>
      </w:r>
      <w:r w:rsidRPr="00FA7CD1">
        <w:rPr>
          <w:rFonts w:ascii="Cambria" w:hAnsi="Cambria" w:cs="Times New Roman"/>
          <w:i/>
        </w:rPr>
        <w:t xml:space="preserve">Capital - </w:t>
      </w:r>
      <w:r w:rsidRPr="00FA7CD1">
        <w:rPr>
          <w:rFonts w:ascii="Cambria" w:hAnsi="Cambria" w:cs="Times New Roman"/>
        </w:rPr>
        <w:t>VAHU merupakan indikator efisiensi nilai tambah (</w:t>
      </w:r>
      <w:r w:rsidRPr="00FA7CD1">
        <w:rPr>
          <w:rFonts w:ascii="Cambria" w:hAnsi="Cambria" w:cs="Times New Roman"/>
          <w:i/>
        </w:rPr>
        <w:t>Value Added</w:t>
      </w:r>
      <w:r w:rsidRPr="00FA7CD1">
        <w:rPr>
          <w:rFonts w:ascii="Cambria" w:hAnsi="Cambria" w:cs="Times New Roman"/>
        </w:rPr>
        <w:t>/VA) modal manusia</w:t>
      </w:r>
      <w:r w:rsidRPr="00FA7CD1">
        <w:rPr>
          <w:rFonts w:ascii="Cambria" w:hAnsi="Cambria" w:cs="Times New Roman"/>
          <w:lang w:val="id-ID"/>
        </w:rPr>
        <w:t>.</w:t>
      </w:r>
      <w:proofErr w:type="gramEnd"/>
      <w:r w:rsidRPr="00FA7CD1">
        <w:rPr>
          <w:rFonts w:ascii="Cambria" w:hAnsi="Cambria" w:cs="Times New Roman"/>
          <w:lang w:val="id-ID"/>
        </w:rPr>
        <w:t xml:space="preserve"> </w:t>
      </w:r>
      <w:r w:rsidRPr="00FA7CD1">
        <w:rPr>
          <w:rFonts w:ascii="Cambria" w:hAnsi="Cambria"/>
          <w:color w:val="231F20"/>
          <w:w w:val="105"/>
          <w:lang w:val="id-ID"/>
        </w:rPr>
        <w:t xml:space="preserve"> Rumus untuk menghitung VAHU yaitu: </w:t>
      </w:r>
    </w:p>
    <w:p w:rsidR="006137E0" w:rsidRPr="00FA7CD1" w:rsidRDefault="006137E0" w:rsidP="00A23EFF">
      <w:pPr>
        <w:pStyle w:val="BodyText"/>
        <w:spacing w:before="7" w:line="276" w:lineRule="auto"/>
        <w:ind w:left="1169" w:firstLine="720"/>
        <w:jc w:val="both"/>
        <w:rPr>
          <w:rFonts w:ascii="Cambria" w:hAnsi="Cambria"/>
          <w:sz w:val="22"/>
          <w:szCs w:val="22"/>
          <w:lang w:val="id-ID"/>
        </w:rPr>
      </w:pPr>
      <w:r w:rsidRPr="00FA7CD1">
        <w:rPr>
          <w:rFonts w:ascii="Cambria" w:hAnsi="Cambria"/>
          <w:sz w:val="22"/>
          <w:szCs w:val="22"/>
          <w:lang w:val="id-ID"/>
        </w:rPr>
        <w:t xml:space="preserve">             </w:t>
      </w:r>
      <w:r w:rsidRPr="00FA7CD1">
        <w:rPr>
          <w:rFonts w:ascii="Cambria" w:hAnsi="Cambria"/>
          <w:noProof/>
          <w:sz w:val="22"/>
          <w:szCs w:val="22"/>
        </w:rPr>
        <w:drawing>
          <wp:inline distT="0" distB="0" distL="0" distR="0" wp14:anchorId="5A6656BA" wp14:editId="2319F683">
            <wp:extent cx="808074" cy="265814"/>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4212" cy="267833"/>
                    </a:xfrm>
                    <a:prstGeom prst="rect">
                      <a:avLst/>
                    </a:prstGeom>
                    <a:noFill/>
                    <a:ln>
                      <a:noFill/>
                    </a:ln>
                  </pic:spPr>
                </pic:pic>
              </a:graphicData>
            </a:graphic>
          </wp:inline>
        </w:drawing>
      </w:r>
    </w:p>
    <w:p w:rsidR="006137E0" w:rsidRPr="00FA7CD1" w:rsidRDefault="006137E0" w:rsidP="00FA7CD1">
      <w:pPr>
        <w:pStyle w:val="ListParagraph"/>
        <w:widowControl w:val="0"/>
        <w:numPr>
          <w:ilvl w:val="0"/>
          <w:numId w:val="2"/>
        </w:numPr>
        <w:tabs>
          <w:tab w:val="left" w:pos="450"/>
        </w:tabs>
        <w:autoSpaceDE w:val="0"/>
        <w:autoSpaceDN w:val="0"/>
        <w:spacing w:before="3" w:after="0"/>
        <w:contextualSpacing w:val="0"/>
        <w:jc w:val="both"/>
        <w:rPr>
          <w:rFonts w:ascii="Cambria" w:hAnsi="Cambria" w:cs="Times New Roman"/>
          <w:i/>
        </w:rPr>
      </w:pPr>
      <w:r w:rsidRPr="00FA7CD1">
        <w:rPr>
          <w:rFonts w:ascii="Cambria" w:hAnsi="Cambria" w:cs="Times New Roman"/>
        </w:rPr>
        <w:t xml:space="preserve">Menghitung </w:t>
      </w:r>
      <w:r w:rsidRPr="00FA7CD1">
        <w:rPr>
          <w:rFonts w:ascii="Cambria" w:hAnsi="Cambria" w:cs="Times New Roman"/>
          <w:i/>
        </w:rPr>
        <w:t>Structural Capital Value</w:t>
      </w:r>
      <w:r w:rsidRPr="00FA7CD1">
        <w:rPr>
          <w:rFonts w:ascii="Cambria" w:hAnsi="Cambria" w:cs="Times New Roman"/>
          <w:i/>
          <w:spacing w:val="33"/>
        </w:rPr>
        <w:t xml:space="preserve"> </w:t>
      </w:r>
      <w:r w:rsidRPr="00FA7CD1">
        <w:rPr>
          <w:rFonts w:ascii="Cambria" w:hAnsi="Cambria" w:cs="Times New Roman"/>
          <w:i/>
        </w:rPr>
        <w:t xml:space="preserve">Added </w:t>
      </w:r>
      <w:r w:rsidRPr="00FA7CD1">
        <w:rPr>
          <w:rFonts w:ascii="Cambria" w:hAnsi="Cambria" w:cs="Times New Roman"/>
        </w:rPr>
        <w:t>(STVA)</w:t>
      </w:r>
    </w:p>
    <w:p w:rsidR="006137E0" w:rsidRPr="00FA7CD1" w:rsidRDefault="006137E0" w:rsidP="00FA7CD1">
      <w:pPr>
        <w:spacing w:before="21" w:line="276" w:lineRule="auto"/>
        <w:ind w:left="720" w:right="119" w:firstLine="720"/>
        <w:jc w:val="both"/>
        <w:rPr>
          <w:rFonts w:ascii="Cambria" w:hAnsi="Cambria" w:cs="Times New Roman"/>
        </w:rPr>
      </w:pPr>
      <w:proofErr w:type="gramStart"/>
      <w:r w:rsidRPr="00FA7CD1">
        <w:rPr>
          <w:rFonts w:ascii="Cambria" w:hAnsi="Cambria" w:cs="Times New Roman"/>
          <w:i/>
        </w:rPr>
        <w:lastRenderedPageBreak/>
        <w:t xml:space="preserve">Structural Capital Value Added - </w:t>
      </w:r>
      <w:r w:rsidRPr="00FA7CD1">
        <w:rPr>
          <w:rFonts w:ascii="Cambria" w:hAnsi="Cambria" w:cs="Times New Roman"/>
        </w:rPr>
        <w:t>STVA merupakan indikator efisiensi nilai tambah (</w:t>
      </w:r>
      <w:r w:rsidRPr="00FA7CD1">
        <w:rPr>
          <w:rFonts w:ascii="Cambria" w:hAnsi="Cambria" w:cs="Times New Roman"/>
          <w:i/>
        </w:rPr>
        <w:t>Value Added</w:t>
      </w:r>
      <w:r w:rsidRPr="00FA7CD1">
        <w:rPr>
          <w:rFonts w:ascii="Cambria" w:hAnsi="Cambria" w:cs="Times New Roman"/>
        </w:rPr>
        <w:t>/VA) modal struktural.</w:t>
      </w:r>
      <w:proofErr w:type="gramEnd"/>
      <w:r w:rsidR="00EB2E35" w:rsidRPr="00FA7CD1">
        <w:rPr>
          <w:rFonts w:ascii="Cambria" w:hAnsi="Cambria" w:cs="Times New Roman"/>
          <w:lang w:val="id-ID"/>
        </w:rPr>
        <w:t xml:space="preserve"> </w:t>
      </w:r>
      <w:r w:rsidRPr="00FA7CD1">
        <w:rPr>
          <w:rFonts w:ascii="Cambria" w:hAnsi="Cambria"/>
          <w:spacing w:val="10"/>
          <w:lang w:val="id-ID"/>
        </w:rPr>
        <w:t xml:space="preserve">Rumus untuk </w:t>
      </w:r>
      <w:r w:rsidRPr="00FA7CD1">
        <w:rPr>
          <w:rFonts w:ascii="Cambria" w:hAnsi="Cambria"/>
          <w:spacing w:val="11"/>
          <w:lang w:val="id-ID"/>
        </w:rPr>
        <w:t xml:space="preserve">menghitung </w:t>
      </w:r>
      <w:r w:rsidRPr="00FA7CD1">
        <w:rPr>
          <w:rFonts w:ascii="Cambria" w:hAnsi="Cambria"/>
          <w:spacing w:val="9"/>
          <w:lang w:val="id-ID"/>
        </w:rPr>
        <w:t>STVA</w:t>
      </w:r>
      <w:r w:rsidRPr="00FA7CD1">
        <w:rPr>
          <w:rFonts w:ascii="Cambria" w:hAnsi="Cambria"/>
          <w:spacing w:val="64"/>
          <w:lang w:val="id-ID"/>
        </w:rPr>
        <w:t xml:space="preserve"> </w:t>
      </w:r>
      <w:r w:rsidRPr="00FA7CD1">
        <w:rPr>
          <w:rFonts w:ascii="Cambria" w:hAnsi="Cambria"/>
          <w:spacing w:val="13"/>
          <w:lang w:val="id-ID"/>
        </w:rPr>
        <w:t xml:space="preserve">yaitu: </w:t>
      </w:r>
    </w:p>
    <w:p w:rsidR="006137E0" w:rsidRPr="00FA7CD1" w:rsidRDefault="00A23EFF" w:rsidP="00FA7CD1">
      <w:pPr>
        <w:pStyle w:val="BodyText"/>
        <w:spacing w:line="276" w:lineRule="auto"/>
        <w:jc w:val="both"/>
        <w:rPr>
          <w:rFonts w:ascii="Cambria" w:hAnsi="Cambria"/>
          <w:sz w:val="22"/>
          <w:szCs w:val="22"/>
          <w:lang w:val="id-ID"/>
        </w:rPr>
      </w:pPr>
      <w:r>
        <w:rPr>
          <w:rFonts w:ascii="Cambria" w:hAnsi="Cambria"/>
          <w:sz w:val="22"/>
          <w:szCs w:val="22"/>
          <w:lang w:val="id-ID"/>
        </w:rPr>
        <w:t xml:space="preserve">    </w:t>
      </w:r>
      <w:r>
        <w:rPr>
          <w:rFonts w:ascii="Cambria" w:hAnsi="Cambria"/>
          <w:sz w:val="22"/>
          <w:szCs w:val="22"/>
          <w:lang w:val="id-ID"/>
        </w:rPr>
        <w:tab/>
      </w:r>
      <w:r>
        <w:rPr>
          <w:rFonts w:ascii="Cambria" w:hAnsi="Cambria"/>
          <w:sz w:val="22"/>
          <w:szCs w:val="22"/>
          <w:lang w:val="id-ID"/>
        </w:rPr>
        <w:tab/>
      </w:r>
      <w:r>
        <w:rPr>
          <w:rFonts w:ascii="Cambria" w:hAnsi="Cambria"/>
          <w:sz w:val="22"/>
          <w:szCs w:val="22"/>
          <w:lang w:val="id-ID"/>
        </w:rPr>
        <w:tab/>
        <w:t xml:space="preserve">      </w:t>
      </w:r>
      <w:r w:rsidR="00EB2E35" w:rsidRPr="00FA7CD1">
        <w:rPr>
          <w:rFonts w:ascii="Cambria" w:hAnsi="Cambria"/>
          <w:sz w:val="22"/>
          <w:szCs w:val="22"/>
          <w:lang w:val="id-ID"/>
        </w:rPr>
        <w:t xml:space="preserve">  </w:t>
      </w:r>
      <w:r w:rsidR="006137E0" w:rsidRPr="00FA7CD1">
        <w:rPr>
          <w:rFonts w:ascii="Cambria" w:hAnsi="Cambria"/>
          <w:noProof/>
          <w:sz w:val="22"/>
          <w:szCs w:val="22"/>
        </w:rPr>
        <w:drawing>
          <wp:inline distT="0" distB="0" distL="0" distR="0" wp14:anchorId="75782F74" wp14:editId="1EC169E2">
            <wp:extent cx="752475" cy="247389"/>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2475" cy="247389"/>
                    </a:xfrm>
                    <a:prstGeom prst="rect">
                      <a:avLst/>
                    </a:prstGeom>
                    <a:noFill/>
                    <a:ln>
                      <a:noFill/>
                    </a:ln>
                  </pic:spPr>
                </pic:pic>
              </a:graphicData>
            </a:graphic>
          </wp:inline>
        </w:drawing>
      </w:r>
    </w:p>
    <w:p w:rsidR="003700D5" w:rsidRPr="00FA7CD1" w:rsidRDefault="006137E0" w:rsidP="003C2611">
      <w:pPr>
        <w:pStyle w:val="BodyText"/>
        <w:spacing w:before="194" w:line="276" w:lineRule="auto"/>
        <w:ind w:firstLine="720"/>
        <w:jc w:val="both"/>
        <w:rPr>
          <w:rFonts w:ascii="Cambria" w:hAnsi="Cambria"/>
          <w:sz w:val="22"/>
          <w:szCs w:val="22"/>
          <w:lang w:val="id-ID"/>
        </w:rPr>
      </w:pPr>
      <w:r w:rsidRPr="00FA7CD1">
        <w:rPr>
          <w:rFonts w:ascii="Cambria" w:hAnsi="Cambria"/>
          <w:sz w:val="22"/>
          <w:szCs w:val="22"/>
          <w:lang w:val="id-ID"/>
        </w:rPr>
        <w:t>VAIC</w:t>
      </w:r>
      <w:r w:rsidRPr="00FA7CD1">
        <w:rPr>
          <w:rFonts w:ascii="Cambria" w:hAnsi="Cambria"/>
          <w:position w:val="7"/>
          <w:sz w:val="22"/>
          <w:szCs w:val="22"/>
          <w:lang w:val="id-ID"/>
        </w:rPr>
        <w:t xml:space="preserve">TM </w:t>
      </w:r>
      <w:r w:rsidRPr="00FA7CD1">
        <w:rPr>
          <w:rFonts w:ascii="Cambria" w:hAnsi="Cambria"/>
          <w:sz w:val="22"/>
          <w:szCs w:val="22"/>
          <w:lang w:val="id-ID"/>
        </w:rPr>
        <w:t>(</w:t>
      </w:r>
      <w:r w:rsidRPr="00FA7CD1">
        <w:rPr>
          <w:rFonts w:ascii="Cambria" w:hAnsi="Cambria"/>
          <w:i/>
          <w:sz w:val="22"/>
          <w:szCs w:val="22"/>
          <w:lang w:val="id-ID"/>
        </w:rPr>
        <w:t>Value Added Intellectual Coefficient</w:t>
      </w:r>
      <w:r w:rsidRPr="00FA7CD1">
        <w:rPr>
          <w:rFonts w:ascii="Cambria" w:hAnsi="Cambria"/>
          <w:sz w:val="22"/>
          <w:szCs w:val="22"/>
          <w:lang w:val="id-ID"/>
        </w:rPr>
        <w:t>) mengindikasikan kemampuan intelektual organisasi yang dapat juga dianggap sebagai BPI (</w:t>
      </w:r>
      <w:r w:rsidRPr="00FA7CD1">
        <w:rPr>
          <w:rFonts w:ascii="Cambria" w:hAnsi="Cambria"/>
          <w:i/>
          <w:sz w:val="22"/>
          <w:szCs w:val="22"/>
          <w:lang w:val="id-ID"/>
        </w:rPr>
        <w:t>Business Performance Indikator</w:t>
      </w:r>
      <w:r w:rsidRPr="00FA7CD1">
        <w:rPr>
          <w:rFonts w:ascii="Cambria" w:hAnsi="Cambria"/>
          <w:sz w:val="22"/>
          <w:szCs w:val="22"/>
          <w:lang w:val="id-ID"/>
        </w:rPr>
        <w:t>). VAIC</w:t>
      </w:r>
      <w:r w:rsidRPr="00FA7CD1">
        <w:rPr>
          <w:rFonts w:ascii="Cambria" w:hAnsi="Cambria"/>
          <w:position w:val="7"/>
          <w:sz w:val="22"/>
          <w:szCs w:val="22"/>
          <w:lang w:val="id-ID"/>
        </w:rPr>
        <w:t xml:space="preserve">TM </w:t>
      </w:r>
      <w:r w:rsidRPr="00FA7CD1">
        <w:rPr>
          <w:rFonts w:ascii="Cambria" w:hAnsi="Cambria"/>
          <w:sz w:val="22"/>
          <w:szCs w:val="22"/>
          <w:lang w:val="id-ID"/>
        </w:rPr>
        <w:t>merupakan penjumlahan dari VACA, VAHU</w:t>
      </w:r>
      <w:r w:rsidRPr="00FA7CD1">
        <w:rPr>
          <w:rFonts w:ascii="Cambria" w:hAnsi="Cambria"/>
          <w:sz w:val="22"/>
          <w:szCs w:val="22"/>
        </w:rPr>
        <w:t xml:space="preserve"> </w:t>
      </w:r>
      <w:r w:rsidRPr="00FA7CD1">
        <w:rPr>
          <w:rFonts w:ascii="Cambria" w:hAnsi="Cambria"/>
          <w:sz w:val="22"/>
          <w:szCs w:val="22"/>
          <w:lang w:val="id-ID"/>
        </w:rPr>
        <w:t>dan STVA. VAIC</w:t>
      </w:r>
      <w:r w:rsidRPr="00FA7CD1">
        <w:rPr>
          <w:rFonts w:ascii="Cambria" w:hAnsi="Cambria"/>
          <w:position w:val="7"/>
          <w:sz w:val="22"/>
          <w:szCs w:val="22"/>
          <w:lang w:val="id-ID"/>
        </w:rPr>
        <w:t xml:space="preserve">TM </w:t>
      </w:r>
      <w:r w:rsidRPr="00FA7CD1">
        <w:rPr>
          <w:rFonts w:ascii="Cambria" w:hAnsi="Cambria"/>
          <w:sz w:val="22"/>
          <w:szCs w:val="22"/>
          <w:lang w:val="id-ID"/>
        </w:rPr>
        <w:t>dihitung dengan rumus sebagai berikut:</w:t>
      </w:r>
    </w:p>
    <w:p w:rsidR="003700D5" w:rsidRPr="00FA7CD1" w:rsidRDefault="003700D5" w:rsidP="00FA7CD1">
      <w:pPr>
        <w:tabs>
          <w:tab w:val="left" w:pos="709"/>
          <w:tab w:val="left" w:pos="1560"/>
          <w:tab w:val="left" w:pos="1701"/>
        </w:tabs>
        <w:spacing w:before="240" w:line="276" w:lineRule="auto"/>
        <w:jc w:val="both"/>
        <w:rPr>
          <w:rFonts w:ascii="Cambria" w:hAnsi="Cambria"/>
          <w:color w:val="221F1F"/>
          <w:lang w:val="id-ID"/>
        </w:rPr>
      </w:pPr>
      <w:r w:rsidRPr="00FA7CD1">
        <w:rPr>
          <w:rFonts w:ascii="Cambria" w:hAnsi="Cambria"/>
          <w:color w:val="221F1F"/>
        </w:rPr>
        <w:t>VAIC</w:t>
      </w:r>
      <w:r w:rsidRPr="00FA7CD1">
        <w:rPr>
          <w:rFonts w:ascii="Cambria" w:hAnsi="Cambria"/>
          <w:color w:val="221F1F"/>
          <w:position w:val="8"/>
        </w:rPr>
        <w:t xml:space="preserve">TM </w:t>
      </w:r>
      <w:r w:rsidRPr="00FA7CD1">
        <w:rPr>
          <w:rFonts w:ascii="Cambria" w:hAnsi="Cambria"/>
          <w:color w:val="221F1F"/>
        </w:rPr>
        <w:t>= VACA + VAHU + STVA</w:t>
      </w:r>
    </w:p>
    <w:p w:rsidR="003700D5" w:rsidRPr="00FA7CD1" w:rsidRDefault="003700D5" w:rsidP="00FA7CD1">
      <w:pPr>
        <w:tabs>
          <w:tab w:val="left" w:pos="709"/>
          <w:tab w:val="left" w:pos="1560"/>
          <w:tab w:val="left" w:pos="1701"/>
        </w:tabs>
        <w:spacing w:before="240" w:line="276" w:lineRule="auto"/>
        <w:jc w:val="both"/>
        <w:rPr>
          <w:rFonts w:ascii="Cambria" w:hAnsi="Cambria"/>
          <w:b/>
          <w:color w:val="221F1F"/>
          <w:lang w:val="id-ID"/>
        </w:rPr>
      </w:pPr>
      <w:r w:rsidRPr="00FA7CD1">
        <w:rPr>
          <w:rFonts w:ascii="Cambria" w:hAnsi="Cambria"/>
          <w:b/>
          <w:color w:val="221F1F"/>
          <w:lang w:val="id-ID"/>
        </w:rPr>
        <w:t>Kinerja Keuangan</w:t>
      </w:r>
    </w:p>
    <w:p w:rsidR="00BB44F5" w:rsidRPr="00FA7CD1" w:rsidRDefault="003700D5" w:rsidP="003C2611">
      <w:pPr>
        <w:spacing w:line="276" w:lineRule="auto"/>
        <w:ind w:firstLine="720"/>
        <w:jc w:val="both"/>
        <w:rPr>
          <w:rFonts w:ascii="Cambria" w:hAnsi="Cambria" w:cs="Times New Roman"/>
          <w:lang w:val="id-ID"/>
        </w:rPr>
      </w:pPr>
      <w:r w:rsidRPr="00FA7CD1">
        <w:rPr>
          <w:rFonts w:ascii="Cambria" w:hAnsi="Cambria" w:cs="Times New Roman"/>
        </w:rPr>
        <w:t xml:space="preserve">Kinerja keuangan perusahaan merupakan pengukuran atas prestasi prerusahaan yang timbul akibat proses pengambilan keputusan manajemen. </w:t>
      </w:r>
      <w:proofErr w:type="gramStart"/>
      <w:r w:rsidRPr="00FA7CD1">
        <w:rPr>
          <w:rFonts w:ascii="Cambria" w:hAnsi="Cambria" w:cs="Times New Roman"/>
        </w:rPr>
        <w:t>Kinerja keuangan perusahaan biasanya dijadikan pedoman untuk mengukur keberhasilan suatu perusahaan</w:t>
      </w:r>
      <w:r w:rsidR="00A40393" w:rsidRPr="00FA7CD1">
        <w:rPr>
          <w:rFonts w:ascii="Cambria" w:hAnsi="Cambria" w:cs="Times New Roman"/>
        </w:rPr>
        <w:t>.</w:t>
      </w:r>
      <w:proofErr w:type="gramEnd"/>
      <w:r w:rsidR="00A40393" w:rsidRPr="00FA7CD1">
        <w:rPr>
          <w:rFonts w:ascii="Cambria" w:hAnsi="Cambria" w:cs="Times New Roman"/>
        </w:rPr>
        <w:t xml:space="preserve"> Penelitian ini menggunakan </w:t>
      </w:r>
      <w:r w:rsidR="00A40393" w:rsidRPr="00FA7CD1">
        <w:rPr>
          <w:rFonts w:ascii="Cambria" w:hAnsi="Cambria" w:cs="Times New Roman"/>
          <w:i/>
        </w:rPr>
        <w:t xml:space="preserve">Return </w:t>
      </w:r>
      <w:proofErr w:type="gramStart"/>
      <w:r w:rsidR="00A40393" w:rsidRPr="00FA7CD1">
        <w:rPr>
          <w:rFonts w:ascii="Cambria" w:hAnsi="Cambria" w:cs="Times New Roman"/>
          <w:i/>
        </w:rPr>
        <w:t>On</w:t>
      </w:r>
      <w:proofErr w:type="gramEnd"/>
      <w:r w:rsidR="00A40393" w:rsidRPr="00FA7CD1">
        <w:rPr>
          <w:rFonts w:ascii="Cambria" w:hAnsi="Cambria" w:cs="Times New Roman"/>
          <w:i/>
        </w:rPr>
        <w:t xml:space="preserve"> Asset</w:t>
      </w:r>
      <w:r w:rsidR="00A40393" w:rsidRPr="00FA7CD1">
        <w:rPr>
          <w:rFonts w:ascii="Cambria" w:hAnsi="Cambria" w:cs="Times New Roman"/>
        </w:rPr>
        <w:t xml:space="preserve"> </w:t>
      </w:r>
      <w:r w:rsidR="00A40393" w:rsidRPr="00FA7CD1">
        <w:rPr>
          <w:rFonts w:ascii="Cambria" w:hAnsi="Cambria" w:cs="Times New Roman"/>
          <w:lang w:val="id-ID"/>
        </w:rPr>
        <w:t>(</w:t>
      </w:r>
      <w:r w:rsidR="00A40393" w:rsidRPr="00FA7CD1">
        <w:rPr>
          <w:rFonts w:ascii="Cambria" w:hAnsi="Cambria" w:cs="Times New Roman"/>
        </w:rPr>
        <w:t>RO</w:t>
      </w:r>
      <w:r w:rsidR="00A40393" w:rsidRPr="00FA7CD1">
        <w:rPr>
          <w:rFonts w:ascii="Cambria" w:hAnsi="Cambria" w:cs="Times New Roman"/>
          <w:lang w:val="id-ID"/>
        </w:rPr>
        <w:t>A)</w:t>
      </w:r>
      <w:r w:rsidRPr="00FA7CD1">
        <w:rPr>
          <w:rFonts w:ascii="Cambria" w:hAnsi="Cambria" w:cs="Times New Roman"/>
        </w:rPr>
        <w:t xml:space="preserve"> untuk mengukur kinerja keuangan perusahaan karena apabila investor ingin melihat seberapa besar perusahaan menghasilkan return atas investasi yang mereka tanamkan. Rasio ini menunjukkan sebera</w:t>
      </w:r>
      <w:r w:rsidR="004E1D11">
        <w:rPr>
          <w:rFonts w:ascii="Cambria" w:hAnsi="Cambria" w:cs="Times New Roman"/>
        </w:rPr>
        <w:t xml:space="preserve">pa baik perusahaan </w:t>
      </w:r>
      <w:r w:rsidR="004E1D11">
        <w:rPr>
          <w:rFonts w:ascii="Cambria" w:hAnsi="Cambria" w:cs="Times New Roman"/>
          <w:lang w:val="id-ID"/>
        </w:rPr>
        <w:t>menggunakan</w:t>
      </w:r>
      <w:r w:rsidR="004E1D11">
        <w:rPr>
          <w:rFonts w:ascii="Cambria" w:hAnsi="Cambria" w:cs="Times New Roman"/>
        </w:rPr>
        <w:t xml:space="preserve"> dananya, tanpa </w:t>
      </w:r>
      <w:proofErr w:type="gramStart"/>
      <w:r w:rsidR="004E1D11">
        <w:rPr>
          <w:rFonts w:ascii="Cambria" w:hAnsi="Cambria" w:cs="Times New Roman"/>
        </w:rPr>
        <w:t>m</w:t>
      </w:r>
      <w:r w:rsidR="004E1D11">
        <w:rPr>
          <w:rFonts w:ascii="Cambria" w:hAnsi="Cambria" w:cs="Times New Roman"/>
          <w:lang w:val="id-ID"/>
        </w:rPr>
        <w:t xml:space="preserve">elihat </w:t>
      </w:r>
      <w:r w:rsidRPr="00FA7CD1">
        <w:rPr>
          <w:rFonts w:ascii="Cambria" w:hAnsi="Cambria" w:cs="Times New Roman"/>
        </w:rPr>
        <w:t xml:space="preserve"> s</w:t>
      </w:r>
      <w:r w:rsidR="004E1D11">
        <w:rPr>
          <w:rFonts w:ascii="Cambria" w:hAnsi="Cambria" w:cs="Times New Roman"/>
        </w:rPr>
        <w:t>umber</w:t>
      </w:r>
      <w:proofErr w:type="gramEnd"/>
      <w:r w:rsidR="004E1D11">
        <w:rPr>
          <w:rFonts w:ascii="Cambria" w:hAnsi="Cambria" w:cs="Times New Roman"/>
        </w:rPr>
        <w:t xml:space="preserve"> dana</w:t>
      </w:r>
      <w:r w:rsidR="004E1D11">
        <w:rPr>
          <w:rFonts w:ascii="Cambria" w:hAnsi="Cambria" w:cs="Times New Roman"/>
          <w:lang w:val="id-ID"/>
        </w:rPr>
        <w:t xml:space="preserve"> nya </w:t>
      </w:r>
      <w:r w:rsidRPr="00FA7CD1">
        <w:rPr>
          <w:rFonts w:ascii="Cambria" w:hAnsi="Cambria" w:cs="Times New Roman"/>
        </w:rPr>
        <w:t xml:space="preserve">dan </w:t>
      </w:r>
      <w:r w:rsidR="004E1D11">
        <w:rPr>
          <w:rFonts w:ascii="Cambria" w:hAnsi="Cambria" w:cs="Times New Roman"/>
          <w:lang w:val="id-ID"/>
        </w:rPr>
        <w:t xml:space="preserve">untuk </w:t>
      </w:r>
      <w:r w:rsidRPr="00FA7CD1">
        <w:rPr>
          <w:rFonts w:ascii="Cambria" w:hAnsi="Cambria" w:cs="Times New Roman"/>
        </w:rPr>
        <w:t>men</w:t>
      </w:r>
      <w:r w:rsidR="004E1D11">
        <w:rPr>
          <w:rFonts w:ascii="Cambria" w:hAnsi="Cambria" w:cs="Times New Roman"/>
        </w:rPr>
        <w:t>gukur seberapa besar</w:t>
      </w:r>
      <w:r w:rsidR="004E1D11">
        <w:rPr>
          <w:rFonts w:ascii="Cambria" w:hAnsi="Cambria" w:cs="Times New Roman"/>
          <w:lang w:val="id-ID"/>
        </w:rPr>
        <w:t xml:space="preserve"> </w:t>
      </w:r>
      <w:r w:rsidRPr="00FA7CD1">
        <w:rPr>
          <w:rFonts w:ascii="Cambria" w:hAnsi="Cambria" w:cs="Times New Roman"/>
        </w:rPr>
        <w:t xml:space="preserve">laba bersih sesudah pajak terhadap total aset perusahaan. </w:t>
      </w:r>
      <w:r w:rsidRPr="00FA7CD1">
        <w:rPr>
          <w:rFonts w:ascii="Cambria" w:hAnsi="Cambria" w:cs="Times New Roman"/>
          <w:i/>
        </w:rPr>
        <w:t>Return On Asset</w:t>
      </w:r>
      <w:r w:rsidRPr="00FA7CD1">
        <w:rPr>
          <w:rFonts w:ascii="Cambria" w:hAnsi="Cambria" w:cs="Times New Roman"/>
        </w:rPr>
        <w:t xml:space="preserve"> dapat dihitung dengan rumus sebagai </w:t>
      </w:r>
      <w:proofErr w:type="gramStart"/>
      <w:r w:rsidRPr="00FA7CD1">
        <w:rPr>
          <w:rFonts w:ascii="Cambria" w:hAnsi="Cambria" w:cs="Times New Roman"/>
        </w:rPr>
        <w:t>berikut :</w:t>
      </w:r>
      <w:proofErr w:type="gramEnd"/>
    </w:p>
    <w:p w:rsidR="00A40393" w:rsidRPr="00FA7CD1" w:rsidRDefault="00FA7CD1" w:rsidP="00FA7CD1">
      <w:pPr>
        <w:spacing w:line="276" w:lineRule="auto"/>
        <w:rPr>
          <w:rFonts w:ascii="Cambria" w:hAnsi="Cambria"/>
          <w:lang w:val="id-ID"/>
        </w:rPr>
      </w:pPr>
      <w:r>
        <w:rPr>
          <w:rFonts w:ascii="Cambria" w:hAnsi="Cambria"/>
          <w:color w:val="221F1F"/>
        </w:rPr>
        <w:t xml:space="preserve"> </w:t>
      </w:r>
      <m:oMath>
        <m:r>
          <m:rPr>
            <m:sty m:val="p"/>
          </m:rPr>
          <w:rPr>
            <w:rFonts w:ascii="Cambria Math" w:hAnsi="Cambria Math" w:cs="Times New Roman"/>
          </w:rPr>
          <m:t xml:space="preserve">ROA= </m:t>
        </m:r>
        <m:f>
          <m:fPr>
            <m:ctrlPr>
              <w:rPr>
                <w:rFonts w:ascii="Cambria Math" w:hAnsi="Cambria Math" w:cs="Times New Roman"/>
              </w:rPr>
            </m:ctrlPr>
          </m:fPr>
          <m:num>
            <m:r>
              <m:rPr>
                <m:sty m:val="p"/>
              </m:rPr>
              <w:rPr>
                <w:rFonts w:ascii="Cambria Math" w:hAnsi="Cambria Math" w:cs="Times New Roman"/>
              </w:rPr>
              <m:t>Laba Bersih Setelah Pajak</m:t>
            </m:r>
          </m:num>
          <m:den>
            <m:r>
              <m:rPr>
                <m:sty m:val="p"/>
              </m:rPr>
              <w:rPr>
                <w:rFonts w:ascii="Cambria Math" w:hAnsi="Cambria Math" w:cs="Times New Roman"/>
              </w:rPr>
              <m:t>Total Aset</m:t>
            </m:r>
          </m:den>
        </m:f>
      </m:oMath>
    </w:p>
    <w:p w:rsidR="00BB44F5" w:rsidRPr="00FA7CD1" w:rsidRDefault="00BB44F5" w:rsidP="00FA7CD1">
      <w:pPr>
        <w:spacing w:line="276" w:lineRule="auto"/>
        <w:jc w:val="both"/>
        <w:rPr>
          <w:rFonts w:ascii="Cambria" w:hAnsi="Cambria" w:cs="Times New Roman"/>
          <w:b/>
          <w:lang w:val="id-ID"/>
        </w:rPr>
      </w:pPr>
      <w:r w:rsidRPr="00FA7CD1">
        <w:rPr>
          <w:rFonts w:ascii="Cambria" w:hAnsi="Cambria" w:cs="Times New Roman"/>
          <w:b/>
          <w:lang w:val="id-ID"/>
        </w:rPr>
        <w:t>Nilai Perusahaan</w:t>
      </w:r>
    </w:p>
    <w:p w:rsidR="00EB2E35" w:rsidRPr="00451F6F" w:rsidRDefault="006137E0" w:rsidP="00451F6F">
      <w:pPr>
        <w:pStyle w:val="BodyText"/>
        <w:spacing w:before="122" w:line="276" w:lineRule="auto"/>
        <w:ind w:right="38" w:firstLine="720"/>
        <w:jc w:val="both"/>
        <w:rPr>
          <w:rFonts w:ascii="Cambria" w:hAnsi="Cambria"/>
          <w:color w:val="231F20"/>
          <w:sz w:val="22"/>
          <w:szCs w:val="22"/>
          <w:lang w:val="en-ID"/>
        </w:rPr>
      </w:pPr>
      <w:r w:rsidRPr="00FA7CD1">
        <w:rPr>
          <w:rFonts w:ascii="Cambria" w:hAnsi="Cambria"/>
          <w:color w:val="231F20"/>
          <w:sz w:val="22"/>
          <w:szCs w:val="22"/>
          <w:lang w:val="id-ID"/>
        </w:rPr>
        <w:t>Variabel</w:t>
      </w:r>
      <w:r w:rsidRPr="00FA7CD1">
        <w:rPr>
          <w:rFonts w:ascii="Cambria" w:hAnsi="Cambria"/>
          <w:color w:val="231F20"/>
          <w:spacing w:val="-22"/>
          <w:sz w:val="22"/>
          <w:szCs w:val="22"/>
          <w:lang w:val="id-ID"/>
        </w:rPr>
        <w:t xml:space="preserve"> </w:t>
      </w:r>
      <w:r w:rsidRPr="00FA7CD1">
        <w:rPr>
          <w:rFonts w:ascii="Cambria" w:hAnsi="Cambria"/>
          <w:color w:val="231F20"/>
          <w:sz w:val="22"/>
          <w:szCs w:val="22"/>
          <w:lang w:val="id-ID"/>
        </w:rPr>
        <w:t>dependen</w:t>
      </w:r>
      <w:r w:rsidRPr="00FA7CD1">
        <w:rPr>
          <w:rFonts w:ascii="Cambria" w:hAnsi="Cambria"/>
          <w:color w:val="231F20"/>
          <w:spacing w:val="-22"/>
          <w:sz w:val="22"/>
          <w:szCs w:val="22"/>
          <w:lang w:val="id-ID"/>
        </w:rPr>
        <w:t xml:space="preserve"> </w:t>
      </w:r>
      <w:r w:rsidRPr="00FA7CD1">
        <w:rPr>
          <w:rFonts w:ascii="Cambria" w:hAnsi="Cambria"/>
          <w:color w:val="231F20"/>
          <w:sz w:val="22"/>
          <w:szCs w:val="22"/>
          <w:lang w:val="id-ID"/>
        </w:rPr>
        <w:t>dalam</w:t>
      </w:r>
      <w:r w:rsidRPr="00FA7CD1">
        <w:rPr>
          <w:rFonts w:ascii="Cambria" w:hAnsi="Cambria"/>
          <w:color w:val="231F20"/>
          <w:spacing w:val="-21"/>
          <w:sz w:val="22"/>
          <w:szCs w:val="22"/>
          <w:lang w:val="id-ID"/>
        </w:rPr>
        <w:t xml:space="preserve"> </w:t>
      </w:r>
      <w:r w:rsidRPr="00FA7CD1">
        <w:rPr>
          <w:rFonts w:ascii="Cambria" w:hAnsi="Cambria"/>
          <w:color w:val="231F20"/>
          <w:sz w:val="22"/>
          <w:szCs w:val="22"/>
          <w:lang w:val="id-ID"/>
        </w:rPr>
        <w:t>penelitian</w:t>
      </w:r>
      <w:r w:rsidRPr="00FA7CD1">
        <w:rPr>
          <w:rFonts w:ascii="Cambria" w:hAnsi="Cambria"/>
          <w:color w:val="231F20"/>
          <w:spacing w:val="-22"/>
          <w:sz w:val="22"/>
          <w:szCs w:val="22"/>
          <w:lang w:val="id-ID"/>
        </w:rPr>
        <w:t xml:space="preserve"> </w:t>
      </w:r>
      <w:r w:rsidRPr="00FA7CD1">
        <w:rPr>
          <w:rFonts w:ascii="Cambria" w:hAnsi="Cambria"/>
          <w:color w:val="231F20"/>
          <w:sz w:val="22"/>
          <w:szCs w:val="22"/>
          <w:lang w:val="id-ID"/>
        </w:rPr>
        <w:t>ini</w:t>
      </w:r>
      <w:r w:rsidRPr="00FA7CD1">
        <w:rPr>
          <w:rFonts w:ascii="Cambria" w:hAnsi="Cambria"/>
          <w:color w:val="231F20"/>
          <w:spacing w:val="-21"/>
          <w:sz w:val="22"/>
          <w:szCs w:val="22"/>
          <w:lang w:val="id-ID"/>
        </w:rPr>
        <w:t xml:space="preserve"> </w:t>
      </w:r>
      <w:r w:rsidRPr="00FA7CD1">
        <w:rPr>
          <w:rFonts w:ascii="Cambria" w:hAnsi="Cambria"/>
          <w:color w:val="231F20"/>
          <w:sz w:val="22"/>
          <w:szCs w:val="22"/>
          <w:lang w:val="id-ID"/>
        </w:rPr>
        <w:t xml:space="preserve">ada- lah nilai perusahaan. Nilai perusahaan dalam penelitian ini diukur dengan </w:t>
      </w:r>
      <w:r w:rsidRPr="00FA7CD1">
        <w:rPr>
          <w:rFonts w:ascii="Cambria" w:hAnsi="Cambria"/>
          <w:i/>
          <w:color w:val="231F20"/>
          <w:sz w:val="22"/>
          <w:szCs w:val="22"/>
          <w:lang w:val="id-ID"/>
        </w:rPr>
        <w:t xml:space="preserve">price to book value </w:t>
      </w:r>
      <w:r w:rsidRPr="00FA7CD1">
        <w:rPr>
          <w:rFonts w:ascii="Cambria" w:hAnsi="Cambria"/>
          <w:color w:val="231F20"/>
          <w:spacing w:val="8"/>
          <w:sz w:val="22"/>
          <w:szCs w:val="22"/>
          <w:lang w:val="id-ID"/>
        </w:rPr>
        <w:t xml:space="preserve">(PBV) </w:t>
      </w:r>
      <w:r w:rsidRPr="00FA7CD1">
        <w:rPr>
          <w:rFonts w:ascii="Cambria" w:hAnsi="Cambria"/>
          <w:sz w:val="22"/>
          <w:szCs w:val="22"/>
        </w:rPr>
        <w:fldChar w:fldCharType="begin" w:fldLock="1"/>
      </w:r>
      <w:r w:rsidRPr="00FA7CD1">
        <w:rPr>
          <w:rFonts w:ascii="Cambria" w:hAnsi="Cambria"/>
          <w:sz w:val="22"/>
          <w:szCs w:val="22"/>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R&amp;D.","type":"book"},"uris":["http://www.mendeley.com/documents/?uuid=8680e3a9-1069-403e-b219-4fb09d1cd541","http://www.mendeley.com/documents/?uuid=a144e1bc-bf5e-4dbd-9f5a-fdc1b246191b"]}],"mendeley":{"formattedCitation":"(Sugiyono, 2017)","manualFormatting":"(2017)","plainTextFormattedCitation":"(Sugiyono, 2017)","previouslyFormattedCitation":"(Sugiyono, 2017)"},"properties":{"noteIndex":0},"schema":"https://github.com/citation-style-language/schema/raw/master/csl-citation.json"}</w:instrText>
      </w:r>
      <w:r w:rsidRPr="00FA7CD1">
        <w:rPr>
          <w:rFonts w:ascii="Cambria" w:hAnsi="Cambria"/>
          <w:sz w:val="22"/>
          <w:szCs w:val="22"/>
        </w:rPr>
        <w:fldChar w:fldCharType="separate"/>
      </w:r>
      <w:r w:rsidRPr="00FA7CD1">
        <w:rPr>
          <w:rFonts w:ascii="Cambria" w:hAnsi="Cambria"/>
          <w:color w:val="231F20"/>
          <w:spacing w:val="8"/>
          <w:sz w:val="22"/>
          <w:szCs w:val="22"/>
          <w:lang w:val="id-ID"/>
        </w:rPr>
        <w:t xml:space="preserve">Sunarsih </w:t>
      </w:r>
      <w:r w:rsidRPr="00FA7CD1">
        <w:rPr>
          <w:rFonts w:ascii="Cambria" w:hAnsi="Cambria"/>
          <w:color w:val="231F20"/>
          <w:spacing w:val="6"/>
          <w:sz w:val="22"/>
          <w:szCs w:val="22"/>
          <w:lang w:val="id-ID"/>
        </w:rPr>
        <w:t xml:space="preserve">dan </w:t>
      </w:r>
      <w:r w:rsidRPr="00FA7CD1">
        <w:rPr>
          <w:rFonts w:ascii="Cambria" w:hAnsi="Cambria"/>
          <w:color w:val="231F20"/>
          <w:spacing w:val="8"/>
          <w:sz w:val="22"/>
          <w:szCs w:val="22"/>
          <w:lang w:val="id-ID"/>
        </w:rPr>
        <w:t>Mendra (</w:t>
      </w:r>
      <w:r w:rsidRPr="00FA7CD1">
        <w:rPr>
          <w:rFonts w:ascii="Cambria" w:hAnsi="Cambria"/>
          <w:noProof/>
          <w:sz w:val="22"/>
          <w:szCs w:val="22"/>
        </w:rPr>
        <w:t>2017)</w:t>
      </w:r>
      <w:r w:rsidRPr="00FA7CD1">
        <w:rPr>
          <w:rFonts w:ascii="Cambria" w:hAnsi="Cambria"/>
          <w:sz w:val="22"/>
          <w:szCs w:val="22"/>
        </w:rPr>
        <w:fldChar w:fldCharType="end"/>
      </w:r>
      <w:r w:rsidRPr="00FA7CD1">
        <w:rPr>
          <w:rFonts w:ascii="Cambria" w:hAnsi="Cambria"/>
          <w:color w:val="231F20"/>
          <w:spacing w:val="8"/>
          <w:sz w:val="22"/>
          <w:szCs w:val="22"/>
          <w:lang w:val="id-ID"/>
        </w:rPr>
        <w:t xml:space="preserve">. </w:t>
      </w:r>
      <w:r w:rsidRPr="00FA7CD1">
        <w:rPr>
          <w:rFonts w:ascii="Cambria" w:hAnsi="Cambria"/>
          <w:color w:val="231F20"/>
          <w:spacing w:val="10"/>
          <w:sz w:val="22"/>
          <w:szCs w:val="22"/>
          <w:lang w:val="id-ID"/>
        </w:rPr>
        <w:t xml:space="preserve">Dalam </w:t>
      </w:r>
      <w:r w:rsidRPr="00FA7CD1">
        <w:rPr>
          <w:rFonts w:ascii="Cambria" w:hAnsi="Cambria"/>
          <w:color w:val="231F20"/>
          <w:spacing w:val="2"/>
          <w:sz w:val="22"/>
          <w:szCs w:val="22"/>
          <w:lang w:val="id-ID"/>
        </w:rPr>
        <w:t xml:space="preserve">penelitian </w:t>
      </w:r>
      <w:r w:rsidRPr="00FA7CD1">
        <w:rPr>
          <w:rFonts w:ascii="Cambria" w:hAnsi="Cambria"/>
          <w:color w:val="231F20"/>
          <w:sz w:val="22"/>
          <w:szCs w:val="22"/>
          <w:lang w:val="id-ID"/>
        </w:rPr>
        <w:t xml:space="preserve">ini PBV </w:t>
      </w:r>
      <w:r w:rsidRPr="00FA7CD1">
        <w:rPr>
          <w:rFonts w:ascii="Cambria" w:hAnsi="Cambria"/>
          <w:color w:val="231F20"/>
          <w:spacing w:val="2"/>
          <w:sz w:val="22"/>
          <w:szCs w:val="22"/>
          <w:lang w:val="id-ID"/>
        </w:rPr>
        <w:t xml:space="preserve">dihitung berdasarkan </w:t>
      </w:r>
      <w:r w:rsidRPr="00FA7CD1">
        <w:rPr>
          <w:rFonts w:ascii="Cambria" w:hAnsi="Cambria"/>
          <w:color w:val="231F20"/>
          <w:spacing w:val="3"/>
          <w:sz w:val="22"/>
          <w:szCs w:val="22"/>
          <w:lang w:val="id-ID"/>
        </w:rPr>
        <w:t xml:space="preserve">per- </w:t>
      </w:r>
      <w:r w:rsidRPr="00FA7CD1">
        <w:rPr>
          <w:rFonts w:ascii="Cambria" w:hAnsi="Cambria"/>
          <w:color w:val="231F20"/>
          <w:sz w:val="22"/>
          <w:szCs w:val="22"/>
          <w:lang w:val="id-ID"/>
        </w:rPr>
        <w:t>bandingan</w:t>
      </w:r>
      <w:r w:rsidRPr="00FA7CD1">
        <w:rPr>
          <w:rFonts w:ascii="Cambria" w:hAnsi="Cambria"/>
          <w:color w:val="231F20"/>
          <w:spacing w:val="-11"/>
          <w:sz w:val="22"/>
          <w:szCs w:val="22"/>
          <w:lang w:val="id-ID"/>
        </w:rPr>
        <w:t xml:space="preserve"> </w:t>
      </w:r>
      <w:r w:rsidRPr="00FA7CD1">
        <w:rPr>
          <w:rFonts w:ascii="Cambria" w:hAnsi="Cambria"/>
          <w:color w:val="231F20"/>
          <w:sz w:val="22"/>
          <w:szCs w:val="22"/>
          <w:lang w:val="id-ID"/>
        </w:rPr>
        <w:t>antar</w:t>
      </w:r>
      <w:r w:rsidRPr="00FA7CD1">
        <w:rPr>
          <w:rFonts w:ascii="Cambria" w:hAnsi="Cambria"/>
          <w:color w:val="231F20"/>
          <w:spacing w:val="-10"/>
          <w:sz w:val="22"/>
          <w:szCs w:val="22"/>
          <w:lang w:val="id-ID"/>
        </w:rPr>
        <w:t xml:space="preserve"> </w:t>
      </w:r>
      <w:r w:rsidRPr="00FA7CD1">
        <w:rPr>
          <w:rFonts w:ascii="Cambria" w:hAnsi="Cambria"/>
          <w:color w:val="231F20"/>
          <w:sz w:val="22"/>
          <w:szCs w:val="22"/>
          <w:lang w:val="id-ID"/>
        </w:rPr>
        <w:t>harga</w:t>
      </w:r>
      <w:r w:rsidRPr="00FA7CD1">
        <w:rPr>
          <w:rFonts w:ascii="Cambria" w:hAnsi="Cambria"/>
          <w:color w:val="231F20"/>
          <w:spacing w:val="-9"/>
          <w:sz w:val="22"/>
          <w:szCs w:val="22"/>
          <w:lang w:val="id-ID"/>
        </w:rPr>
        <w:t xml:space="preserve"> </w:t>
      </w:r>
      <w:r w:rsidRPr="00FA7CD1">
        <w:rPr>
          <w:rFonts w:ascii="Cambria" w:hAnsi="Cambria"/>
          <w:color w:val="231F20"/>
          <w:sz w:val="22"/>
          <w:szCs w:val="22"/>
          <w:lang w:val="id-ID"/>
        </w:rPr>
        <w:t>pasar</w:t>
      </w:r>
      <w:r w:rsidRPr="00FA7CD1">
        <w:rPr>
          <w:rFonts w:ascii="Cambria" w:hAnsi="Cambria"/>
          <w:color w:val="231F20"/>
          <w:spacing w:val="-11"/>
          <w:sz w:val="22"/>
          <w:szCs w:val="22"/>
          <w:lang w:val="id-ID"/>
        </w:rPr>
        <w:t xml:space="preserve"> </w:t>
      </w:r>
      <w:r w:rsidRPr="00FA7CD1">
        <w:rPr>
          <w:rFonts w:ascii="Cambria" w:hAnsi="Cambria"/>
          <w:color w:val="231F20"/>
          <w:sz w:val="22"/>
          <w:szCs w:val="22"/>
          <w:lang w:val="id-ID"/>
        </w:rPr>
        <w:t>saham</w:t>
      </w:r>
      <w:r w:rsidRPr="00FA7CD1">
        <w:rPr>
          <w:rFonts w:ascii="Cambria" w:hAnsi="Cambria"/>
          <w:color w:val="231F20"/>
          <w:spacing w:val="-9"/>
          <w:sz w:val="22"/>
          <w:szCs w:val="22"/>
          <w:lang w:val="id-ID"/>
        </w:rPr>
        <w:t xml:space="preserve"> </w:t>
      </w:r>
      <w:r w:rsidRPr="00FA7CD1">
        <w:rPr>
          <w:rFonts w:ascii="Cambria" w:hAnsi="Cambria"/>
          <w:color w:val="231F20"/>
          <w:sz w:val="22"/>
          <w:szCs w:val="22"/>
          <w:lang w:val="id-ID"/>
        </w:rPr>
        <w:t>dengan</w:t>
      </w:r>
      <w:r w:rsidRPr="00FA7CD1">
        <w:rPr>
          <w:rFonts w:ascii="Cambria" w:hAnsi="Cambria"/>
          <w:color w:val="231F20"/>
          <w:spacing w:val="-10"/>
          <w:sz w:val="22"/>
          <w:szCs w:val="22"/>
          <w:lang w:val="id-ID"/>
        </w:rPr>
        <w:t xml:space="preserve"> </w:t>
      </w:r>
      <w:r w:rsidRPr="00FA7CD1">
        <w:rPr>
          <w:rFonts w:ascii="Cambria" w:hAnsi="Cambria"/>
          <w:color w:val="231F20"/>
          <w:sz w:val="22"/>
          <w:szCs w:val="22"/>
          <w:lang w:val="id-ID"/>
        </w:rPr>
        <w:t xml:space="preserve">nilai buku per saham. Harga pasar saham yang digu- </w:t>
      </w:r>
      <w:r w:rsidRPr="00FA7CD1">
        <w:rPr>
          <w:rFonts w:ascii="Cambria" w:hAnsi="Cambria"/>
          <w:color w:val="231F20"/>
          <w:spacing w:val="2"/>
          <w:sz w:val="22"/>
          <w:szCs w:val="22"/>
          <w:lang w:val="id-ID"/>
        </w:rPr>
        <w:t xml:space="preserve">nakan adalah harga yang berdasarkan </w:t>
      </w:r>
      <w:r w:rsidRPr="00FA7CD1">
        <w:rPr>
          <w:rFonts w:ascii="Cambria" w:hAnsi="Cambria"/>
          <w:i/>
          <w:color w:val="231F20"/>
          <w:spacing w:val="3"/>
          <w:sz w:val="22"/>
          <w:szCs w:val="22"/>
          <w:lang w:val="id-ID"/>
        </w:rPr>
        <w:t xml:space="preserve">closing </w:t>
      </w:r>
      <w:r w:rsidRPr="00FA7CD1">
        <w:rPr>
          <w:rFonts w:ascii="Cambria" w:hAnsi="Cambria"/>
          <w:i/>
          <w:color w:val="231F20"/>
          <w:sz w:val="22"/>
          <w:szCs w:val="22"/>
          <w:lang w:val="id-ID"/>
        </w:rPr>
        <w:t xml:space="preserve">price </w:t>
      </w:r>
      <w:r w:rsidRPr="00FA7CD1">
        <w:rPr>
          <w:rFonts w:ascii="Cambria" w:hAnsi="Cambria"/>
          <w:color w:val="231F20"/>
          <w:sz w:val="22"/>
          <w:szCs w:val="22"/>
          <w:lang w:val="id-ID"/>
        </w:rPr>
        <w:t>pada akhir tahun pelaporan perusahaan. PBV diformulasikan sebagai berikut (Sunarsih dan Mendra,</w:t>
      </w:r>
      <w:r w:rsidRPr="00FA7CD1">
        <w:rPr>
          <w:rFonts w:ascii="Cambria" w:hAnsi="Cambria"/>
          <w:color w:val="231F20"/>
          <w:spacing w:val="4"/>
          <w:sz w:val="22"/>
          <w:szCs w:val="22"/>
          <w:lang w:val="id-ID"/>
        </w:rPr>
        <w:t xml:space="preserve"> </w:t>
      </w:r>
      <w:r w:rsidRPr="00FA7CD1">
        <w:rPr>
          <w:rFonts w:ascii="Cambria" w:hAnsi="Cambria"/>
          <w:sz w:val="22"/>
          <w:szCs w:val="22"/>
        </w:rPr>
        <w:fldChar w:fldCharType="begin" w:fldLock="1"/>
      </w:r>
      <w:r w:rsidRPr="00FA7CD1">
        <w:rPr>
          <w:rFonts w:ascii="Cambria" w:hAnsi="Cambria"/>
          <w:sz w:val="22"/>
          <w:szCs w:val="22"/>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R&amp;D.","type":"book"},"uris":["http://www.mendeley.com/documents/?uuid=8680e3a9-1069-403e-b219-4fb09d1cd541","http://www.mendeley.com/documents/?uuid=a144e1bc-bf5e-4dbd-9f5a-fdc1b246191b"]}],"mendeley":{"formattedCitation":"(Sugiyono, 2017)","manualFormatting":"(2017)","plainTextFormattedCitation":"(Sugiyono, 2017)","previouslyFormattedCitation":"(Sugiyono, 2017)"},"properties":{"noteIndex":0},"schema":"https://github.com/citation-style-language/schema/raw/master/csl-citation.json"}</w:instrText>
      </w:r>
      <w:r w:rsidRPr="00FA7CD1">
        <w:rPr>
          <w:rFonts w:ascii="Cambria" w:hAnsi="Cambria"/>
          <w:sz w:val="22"/>
          <w:szCs w:val="22"/>
        </w:rPr>
        <w:fldChar w:fldCharType="separate"/>
      </w:r>
      <w:r w:rsidRPr="00FA7CD1">
        <w:rPr>
          <w:rFonts w:ascii="Cambria" w:hAnsi="Cambria"/>
          <w:noProof/>
          <w:sz w:val="22"/>
          <w:szCs w:val="22"/>
        </w:rPr>
        <w:t>2017)</w:t>
      </w:r>
      <w:r w:rsidRPr="00FA7CD1">
        <w:rPr>
          <w:rFonts w:ascii="Cambria" w:hAnsi="Cambria"/>
          <w:sz w:val="22"/>
          <w:szCs w:val="22"/>
        </w:rPr>
        <w:fldChar w:fldCharType="end"/>
      </w:r>
      <w:r w:rsidRPr="00FA7CD1">
        <w:rPr>
          <w:rFonts w:ascii="Cambria" w:hAnsi="Cambria"/>
          <w:color w:val="231F20"/>
          <w:sz w:val="22"/>
          <w:szCs w:val="22"/>
          <w:lang w:val="id-ID"/>
        </w:rPr>
        <w:t>).</w:t>
      </w:r>
    </w:p>
    <w:p w:rsidR="00BB44F5" w:rsidRPr="003C2611" w:rsidRDefault="00EB2E35" w:rsidP="003C2611">
      <w:pPr>
        <w:pStyle w:val="TableParagraph"/>
        <w:spacing w:line="276" w:lineRule="auto"/>
        <w:ind w:left="105" w:right="178"/>
        <w:jc w:val="both"/>
        <w:rPr>
          <w:rFonts w:ascii="Cambria" w:hAnsi="Cambria"/>
          <w:i/>
          <w:color w:val="221F1F"/>
          <w:lang w:val="id-ID"/>
        </w:rPr>
      </w:pPr>
      <w:r w:rsidRPr="00FA7CD1">
        <w:rPr>
          <w:rFonts w:ascii="Cambria" w:hAnsi="Cambria"/>
          <w:color w:val="221F1F"/>
        </w:rPr>
        <w:t>PBV</w:t>
      </w:r>
      <m:oMath>
        <m:r>
          <m:rPr>
            <m:sty m:val="p"/>
          </m:rPr>
          <w:rPr>
            <w:rFonts w:ascii="Cambria Math" w:hAnsi="Cambria Math"/>
          </w:rPr>
          <m:t xml:space="preserve">  =</m:t>
        </m:r>
        <m:f>
          <m:fPr>
            <m:ctrlPr>
              <w:rPr>
                <w:rFonts w:ascii="Cambria Math" w:hAnsi="Cambria Math"/>
                <w:i/>
              </w:rPr>
            </m:ctrlPr>
          </m:fPr>
          <m:num>
            <m:r>
              <w:rPr>
                <w:rFonts w:ascii="Cambria Math" w:hAnsi="Cambria Math"/>
              </w:rPr>
              <m:t>Hara perlembar saham</m:t>
            </m:r>
          </m:num>
          <m:den>
            <m:r>
              <w:rPr>
                <w:rFonts w:ascii="Cambria Math" w:hAnsi="Cambria Math"/>
              </w:rPr>
              <m:t>nilai buku perlembar saham</m:t>
            </m:r>
          </m:den>
        </m:f>
      </m:oMath>
    </w:p>
    <w:p w:rsidR="00E775C5" w:rsidRDefault="00E775C5" w:rsidP="00FA7CD1">
      <w:pPr>
        <w:tabs>
          <w:tab w:val="left" w:pos="709"/>
          <w:tab w:val="left" w:pos="1560"/>
          <w:tab w:val="left" w:pos="1701"/>
        </w:tabs>
        <w:spacing w:before="240" w:line="276" w:lineRule="auto"/>
        <w:jc w:val="both"/>
        <w:rPr>
          <w:rFonts w:ascii="Cambria" w:hAnsi="Cambria" w:cs="Times New Roman"/>
          <w:b/>
          <w:lang w:val="en-ID"/>
        </w:rPr>
      </w:pPr>
    </w:p>
    <w:p w:rsidR="00E775C5" w:rsidRDefault="00E775C5" w:rsidP="00FA7CD1">
      <w:pPr>
        <w:tabs>
          <w:tab w:val="left" w:pos="709"/>
          <w:tab w:val="left" w:pos="1560"/>
          <w:tab w:val="left" w:pos="1701"/>
        </w:tabs>
        <w:spacing w:before="240" w:line="276" w:lineRule="auto"/>
        <w:jc w:val="both"/>
        <w:rPr>
          <w:rFonts w:ascii="Cambria" w:hAnsi="Cambria" w:cs="Times New Roman"/>
          <w:b/>
          <w:lang w:val="en-ID"/>
        </w:rPr>
      </w:pPr>
    </w:p>
    <w:p w:rsidR="00E775C5" w:rsidRDefault="00E775C5" w:rsidP="00FA7CD1">
      <w:pPr>
        <w:tabs>
          <w:tab w:val="left" w:pos="709"/>
          <w:tab w:val="left" w:pos="1560"/>
          <w:tab w:val="left" w:pos="1701"/>
        </w:tabs>
        <w:spacing w:before="240" w:line="276" w:lineRule="auto"/>
        <w:jc w:val="both"/>
        <w:rPr>
          <w:rFonts w:ascii="Cambria" w:hAnsi="Cambria" w:cs="Times New Roman"/>
          <w:b/>
          <w:lang w:val="en-ID"/>
        </w:rPr>
      </w:pPr>
    </w:p>
    <w:p w:rsidR="003700D5" w:rsidRPr="00FA7CD1" w:rsidRDefault="00EB2E35" w:rsidP="00FA7CD1">
      <w:pPr>
        <w:tabs>
          <w:tab w:val="left" w:pos="709"/>
          <w:tab w:val="left" w:pos="1560"/>
          <w:tab w:val="left" w:pos="1701"/>
        </w:tabs>
        <w:spacing w:before="240" w:line="276" w:lineRule="auto"/>
        <w:jc w:val="both"/>
        <w:rPr>
          <w:rFonts w:ascii="Cambria" w:hAnsi="Cambria" w:cs="Times New Roman"/>
          <w:b/>
          <w:lang w:val="id-ID"/>
        </w:rPr>
      </w:pPr>
      <w:r w:rsidRPr="00FA7CD1">
        <w:rPr>
          <w:rFonts w:ascii="Cambria" w:hAnsi="Cambria" w:cs="Times New Roman"/>
          <w:b/>
          <w:lang w:val="id-ID"/>
        </w:rPr>
        <w:lastRenderedPageBreak/>
        <w:t>Kerangka Pikir Penelitian</w:t>
      </w:r>
    </w:p>
    <w:tbl>
      <w:tblPr>
        <w:tblStyle w:val="TableGrid"/>
        <w:tblW w:w="0" w:type="auto"/>
        <w:tblInd w:w="3085" w:type="dxa"/>
        <w:tblLook w:val="04A0" w:firstRow="1" w:lastRow="0" w:firstColumn="1" w:lastColumn="0" w:noHBand="0" w:noVBand="1"/>
      </w:tblPr>
      <w:tblGrid>
        <w:gridCol w:w="2693"/>
      </w:tblGrid>
      <w:tr w:rsidR="00EB2E35" w:rsidRPr="00FA7CD1" w:rsidTr="001F7A4A">
        <w:trPr>
          <w:trHeight w:val="790"/>
        </w:trPr>
        <w:tc>
          <w:tcPr>
            <w:tcW w:w="2693" w:type="dxa"/>
          </w:tcPr>
          <w:p w:rsidR="00EB2E35" w:rsidRPr="00FA7CD1" w:rsidRDefault="00EB2E35" w:rsidP="00FA7CD1">
            <w:pPr>
              <w:tabs>
                <w:tab w:val="left" w:pos="709"/>
                <w:tab w:val="left" w:pos="1560"/>
                <w:tab w:val="left" w:pos="1701"/>
              </w:tabs>
              <w:spacing w:before="240" w:line="276" w:lineRule="auto"/>
              <w:jc w:val="center"/>
              <w:rPr>
                <w:rFonts w:ascii="Cambria" w:hAnsi="Cambria" w:cs="Times New Roman"/>
                <w:lang w:val="id-ID"/>
              </w:rPr>
            </w:pPr>
            <w:r w:rsidRPr="00FA7CD1">
              <w:rPr>
                <w:rFonts w:ascii="Cambria" w:hAnsi="Cambria" w:cs="Times New Roman"/>
                <w:lang w:val="id-ID"/>
              </w:rPr>
              <w:t>Kinerja Keuangan</w:t>
            </w:r>
          </w:p>
          <w:p w:rsidR="00EB2E35" w:rsidRPr="00FA7CD1" w:rsidRDefault="00451F6F" w:rsidP="00FA7CD1">
            <w:pPr>
              <w:tabs>
                <w:tab w:val="left" w:pos="709"/>
                <w:tab w:val="left" w:pos="1560"/>
                <w:tab w:val="left" w:pos="1701"/>
              </w:tabs>
              <w:spacing w:before="240" w:line="276" w:lineRule="auto"/>
              <w:jc w:val="center"/>
              <w:rPr>
                <w:rFonts w:ascii="Cambria" w:hAnsi="Cambria" w:cs="Times New Roman"/>
                <w:lang w:val="id-ID"/>
              </w:rPr>
            </w:pPr>
            <w:r w:rsidRPr="00FA7CD1">
              <w:rPr>
                <w:rFonts w:ascii="Cambria" w:hAnsi="Cambria" w:cs="Times New Roman"/>
                <w:noProof/>
              </w:rPr>
              <mc:AlternateContent>
                <mc:Choice Requires="wps">
                  <w:drawing>
                    <wp:anchor distT="0" distB="0" distL="114300" distR="114300" simplePos="0" relativeHeight="251665408" behindDoc="0" locked="0" layoutInCell="1" allowOverlap="1" wp14:anchorId="55E99FAB" wp14:editId="7E9F4413">
                      <wp:simplePos x="0" y="0"/>
                      <wp:positionH relativeFrom="column">
                        <wp:posOffset>-1030605</wp:posOffset>
                      </wp:positionH>
                      <wp:positionV relativeFrom="paragraph">
                        <wp:posOffset>45085</wp:posOffset>
                      </wp:positionV>
                      <wp:extent cx="948690" cy="603250"/>
                      <wp:effectExtent l="0" t="38100" r="60960" b="25400"/>
                      <wp:wrapNone/>
                      <wp:docPr id="7" name="Straight Arrow Connector 7"/>
                      <wp:cNvGraphicFramePr/>
                      <a:graphic xmlns:a="http://schemas.openxmlformats.org/drawingml/2006/main">
                        <a:graphicData uri="http://schemas.microsoft.com/office/word/2010/wordprocessingShape">
                          <wps:wsp>
                            <wps:cNvCnPr/>
                            <wps:spPr>
                              <a:xfrm flipV="1">
                                <a:off x="0" y="0"/>
                                <a:ext cx="948690" cy="603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81.15pt;margin-top:3.55pt;width:74.7pt;height:4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" strokecolor="black [3213]" strokeweight=".5pt">
                      <v:stroke endarrow="open" joinstyle="miter"/>
                    </v:shape>
                  </w:pict>
                </mc:Fallback>
              </mc:AlternateContent>
            </w:r>
            <w:r w:rsidR="004B5DE0" w:rsidRPr="00FA7CD1">
              <w:rPr>
                <w:rFonts w:ascii="Cambria" w:hAnsi="Cambria" w:cs="Times New Roman"/>
                <w:noProof/>
              </w:rPr>
              <mc:AlternateContent>
                <mc:Choice Requires="wps">
                  <w:drawing>
                    <wp:anchor distT="0" distB="0" distL="114300" distR="114300" simplePos="0" relativeHeight="251667456" behindDoc="0" locked="0" layoutInCell="1" allowOverlap="1" wp14:anchorId="3F038EC1" wp14:editId="068853B7">
                      <wp:simplePos x="0" y="0"/>
                      <wp:positionH relativeFrom="column">
                        <wp:posOffset>1648460</wp:posOffset>
                      </wp:positionH>
                      <wp:positionV relativeFrom="paragraph">
                        <wp:posOffset>5080</wp:posOffset>
                      </wp:positionV>
                      <wp:extent cx="1127125" cy="744220"/>
                      <wp:effectExtent l="0" t="0" r="73025" b="55880"/>
                      <wp:wrapNone/>
                      <wp:docPr id="10" name="Straight Arrow Connector 10"/>
                      <wp:cNvGraphicFramePr/>
                      <a:graphic xmlns:a="http://schemas.openxmlformats.org/drawingml/2006/main">
                        <a:graphicData uri="http://schemas.microsoft.com/office/word/2010/wordprocessingShape">
                          <wps:wsp>
                            <wps:cNvCnPr/>
                            <wps:spPr>
                              <a:xfrm>
                                <a:off x="0" y="0"/>
                                <a:ext cx="1127125" cy="7442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 o:spid="_x0000_s1026" type="#_x0000_t32" style="position:absolute;margin-left:129.8pt;margin-top:.4pt;width:88.75pt;height:58.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" strokecolor="black [3213]" strokeweight=".5pt">
                      <v:stroke endarrow="open" joinstyle="miter"/>
                    </v:shape>
                  </w:pict>
                </mc:Fallback>
              </mc:AlternateContent>
            </w:r>
            <w:r w:rsidR="00EB2E35" w:rsidRPr="00FA7CD1">
              <w:rPr>
                <w:rFonts w:ascii="Cambria" w:hAnsi="Cambria" w:cs="Times New Roman"/>
                <w:lang w:val="id-ID"/>
              </w:rPr>
              <w:t>(Z)</w:t>
            </w:r>
          </w:p>
        </w:tc>
      </w:tr>
    </w:tbl>
    <w:p w:rsidR="00EB2E35" w:rsidRPr="00FA7CD1" w:rsidRDefault="00451F6F" w:rsidP="00FA7CD1">
      <w:pPr>
        <w:tabs>
          <w:tab w:val="left" w:pos="709"/>
          <w:tab w:val="left" w:pos="1560"/>
          <w:tab w:val="left" w:pos="1701"/>
        </w:tabs>
        <w:spacing w:before="240" w:line="276" w:lineRule="auto"/>
        <w:jc w:val="both"/>
        <w:rPr>
          <w:rFonts w:ascii="Cambria" w:hAnsi="Cambria" w:cs="Times New Roman"/>
          <w:b/>
          <w:lang w:val="id-ID"/>
        </w:rPr>
      </w:pPr>
      <w:r w:rsidRPr="00FA7CD1">
        <w:rPr>
          <w:rFonts w:ascii="Cambria" w:hAnsi="Cambria" w:cs="Times New Roman"/>
          <w:noProof/>
        </w:rPr>
        <mc:AlternateContent>
          <mc:Choice Requires="wps">
            <w:drawing>
              <wp:anchor distT="0" distB="0" distL="114300" distR="114300" simplePos="0" relativeHeight="251663360" behindDoc="0" locked="0" layoutInCell="1" allowOverlap="1" wp14:anchorId="7D512813" wp14:editId="2D7B6BAC">
                <wp:simplePos x="0" y="0"/>
                <wp:positionH relativeFrom="column">
                  <wp:posOffset>60325</wp:posOffset>
                </wp:positionH>
                <wp:positionV relativeFrom="paragraph">
                  <wp:posOffset>299085</wp:posOffset>
                </wp:positionV>
                <wp:extent cx="1573530" cy="574040"/>
                <wp:effectExtent l="0" t="0" r="26670" b="16510"/>
                <wp:wrapNone/>
                <wp:docPr id="2" name="Text Box 2"/>
                <wp:cNvGraphicFramePr/>
                <a:graphic xmlns:a="http://schemas.openxmlformats.org/drawingml/2006/main">
                  <a:graphicData uri="http://schemas.microsoft.com/office/word/2010/wordprocessingShape">
                    <wps:wsp>
                      <wps:cNvSpPr txBox="1"/>
                      <wps:spPr>
                        <a:xfrm>
                          <a:off x="0" y="0"/>
                          <a:ext cx="1573530" cy="574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66BA" w:rsidRDefault="000266BA" w:rsidP="004B5DE0">
                            <w:pPr>
                              <w:spacing w:after="0" w:line="240" w:lineRule="auto"/>
                              <w:jc w:val="center"/>
                              <w:rPr>
                                <w:rFonts w:ascii="Times New Roman" w:hAnsi="Times New Roman" w:cs="Times New Roman"/>
                                <w:sz w:val="24"/>
                                <w:szCs w:val="24"/>
                              </w:rPr>
                            </w:pPr>
                            <w:r w:rsidRPr="00C772A7">
                              <w:rPr>
                                <w:rFonts w:ascii="Times New Roman" w:hAnsi="Times New Roman" w:cs="Times New Roman"/>
                                <w:sz w:val="24"/>
                                <w:szCs w:val="24"/>
                              </w:rPr>
                              <w:t>Modal Intelektual</w:t>
                            </w:r>
                            <w:r>
                              <w:rPr>
                                <w:rFonts w:ascii="Times New Roman" w:hAnsi="Times New Roman" w:cs="Times New Roman"/>
                                <w:sz w:val="24"/>
                                <w:szCs w:val="24"/>
                              </w:rPr>
                              <w:t xml:space="preserve"> </w:t>
                            </w:r>
                          </w:p>
                          <w:p w:rsidR="000266BA" w:rsidRDefault="000266BA" w:rsidP="004B5DE0">
                            <w:pPr>
                              <w:spacing w:after="0" w:line="240" w:lineRule="auto"/>
                              <w:jc w:val="center"/>
                            </w:pPr>
                            <w:r>
                              <w:rPr>
                                <w:rFonts w:ascii="Times New Roman" w:hAnsi="Times New Roman" w:cs="Times New Roman"/>
                                <w:sz w:val="24"/>
                                <w:szCs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5pt;margin-top:23.55pt;width:123.9pt;height:45.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" fillcolor="white [3201]" strokeweight=".5pt">
                <v:textbox>
                  <w:txbxContent>
                    <w:p w:rsidR="000266BA" w:rsidRDefault="000266BA" w:rsidP="004B5DE0">
                      <w:pPr>
                        <w:spacing w:after="0" w:line="240" w:lineRule="auto"/>
                        <w:jc w:val="center"/>
                        <w:rPr>
                          <w:rFonts w:ascii="Times New Roman" w:hAnsi="Times New Roman" w:cs="Times New Roman"/>
                          <w:sz w:val="24"/>
                          <w:szCs w:val="24"/>
                        </w:rPr>
                      </w:pPr>
                      <w:r w:rsidRPr="00C772A7">
                        <w:rPr>
                          <w:rFonts w:ascii="Times New Roman" w:hAnsi="Times New Roman" w:cs="Times New Roman"/>
                          <w:sz w:val="24"/>
                          <w:szCs w:val="24"/>
                        </w:rPr>
                        <w:t>Modal Intelektual</w:t>
                      </w:r>
                      <w:r>
                        <w:rPr>
                          <w:rFonts w:ascii="Times New Roman" w:hAnsi="Times New Roman" w:cs="Times New Roman"/>
                          <w:sz w:val="24"/>
                          <w:szCs w:val="24"/>
                        </w:rPr>
                        <w:t xml:space="preserve"> </w:t>
                      </w:r>
                    </w:p>
                    <w:p w:rsidR="000266BA" w:rsidRDefault="000266BA" w:rsidP="004B5DE0">
                      <w:pPr>
                        <w:spacing w:after="0" w:line="240" w:lineRule="auto"/>
                        <w:jc w:val="center"/>
                      </w:pPr>
                      <w:r>
                        <w:rPr>
                          <w:rFonts w:ascii="Times New Roman" w:hAnsi="Times New Roman" w:cs="Times New Roman"/>
                          <w:sz w:val="24"/>
                          <w:szCs w:val="24"/>
                        </w:rPr>
                        <w:t>(X)</w:t>
                      </w:r>
                    </w:p>
                  </w:txbxContent>
                </v:textbox>
              </v:shape>
            </w:pict>
          </mc:Fallback>
        </mc:AlternateContent>
      </w:r>
      <w:r w:rsidR="004B5DE0" w:rsidRPr="00FA7CD1">
        <w:rPr>
          <w:rFonts w:ascii="Cambria" w:hAnsi="Cambria" w:cs="Times New Roman"/>
          <w:noProof/>
        </w:rPr>
        <mc:AlternateContent>
          <mc:Choice Requires="wps">
            <w:drawing>
              <wp:anchor distT="0" distB="0" distL="114300" distR="114300" simplePos="0" relativeHeight="251661312" behindDoc="0" locked="0" layoutInCell="1" allowOverlap="1" wp14:anchorId="65F56942" wp14:editId="12D408A8">
                <wp:simplePos x="0" y="0"/>
                <wp:positionH relativeFrom="column">
                  <wp:posOffset>4213225</wp:posOffset>
                </wp:positionH>
                <wp:positionV relativeFrom="paragraph">
                  <wp:posOffset>401054</wp:posOffset>
                </wp:positionV>
                <wp:extent cx="1573530" cy="574040"/>
                <wp:effectExtent l="0" t="0" r="26670" b="16510"/>
                <wp:wrapNone/>
                <wp:docPr id="6" name="Text Box 6"/>
                <wp:cNvGraphicFramePr/>
                <a:graphic xmlns:a="http://schemas.openxmlformats.org/drawingml/2006/main">
                  <a:graphicData uri="http://schemas.microsoft.com/office/word/2010/wordprocessingShape">
                    <wps:wsp>
                      <wps:cNvSpPr txBox="1"/>
                      <wps:spPr>
                        <a:xfrm>
                          <a:off x="0" y="0"/>
                          <a:ext cx="1573530" cy="574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66BA" w:rsidRDefault="000266BA" w:rsidP="004B5DE0">
                            <w:pPr>
                              <w:spacing w:after="0" w:line="240" w:lineRule="auto"/>
                              <w:jc w:val="center"/>
                              <w:rPr>
                                <w:rFonts w:ascii="Times New Roman" w:hAnsi="Times New Roman" w:cs="Times New Roman"/>
                                <w:sz w:val="24"/>
                                <w:szCs w:val="24"/>
                              </w:rPr>
                            </w:pPr>
                            <w:r w:rsidRPr="00C772A7">
                              <w:rPr>
                                <w:rFonts w:ascii="Times New Roman" w:hAnsi="Times New Roman" w:cs="Times New Roman"/>
                                <w:sz w:val="24"/>
                                <w:szCs w:val="24"/>
                              </w:rPr>
                              <w:t>Nilai Perusahaan</w:t>
                            </w:r>
                            <w:r>
                              <w:rPr>
                                <w:rFonts w:ascii="Times New Roman" w:hAnsi="Times New Roman" w:cs="Times New Roman"/>
                                <w:sz w:val="24"/>
                                <w:szCs w:val="24"/>
                              </w:rPr>
                              <w:t xml:space="preserve"> </w:t>
                            </w:r>
                          </w:p>
                          <w:p w:rsidR="000266BA" w:rsidRDefault="000266BA" w:rsidP="004B5DE0">
                            <w:pPr>
                              <w:spacing w:after="0" w:line="240" w:lineRule="auto"/>
                              <w:jc w:val="center"/>
                            </w:pPr>
                            <w:r>
                              <w:rPr>
                                <w:rFonts w:ascii="Times New Roman" w:hAnsi="Times New Roman" w:cs="Times New Roman"/>
                                <w:sz w:val="24"/>
                                <w:szCs w:val="24"/>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7" type="#_x0000_t202" style="position:absolute;left:0;text-align:left;margin-left:331.75pt;margin-top:31.6pt;width:123.9pt;height:4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" fillcolor="white [3201]" strokeweight=".5pt">
                <v:textbox>
                  <w:txbxContent>
                    <w:p w:rsidR="000266BA" w:rsidRDefault="000266BA" w:rsidP="004B5DE0">
                      <w:pPr>
                        <w:spacing w:after="0" w:line="240" w:lineRule="auto"/>
                        <w:jc w:val="center"/>
                        <w:rPr>
                          <w:rFonts w:ascii="Times New Roman" w:hAnsi="Times New Roman" w:cs="Times New Roman"/>
                          <w:sz w:val="24"/>
                          <w:szCs w:val="24"/>
                        </w:rPr>
                      </w:pPr>
                      <w:r w:rsidRPr="00C772A7">
                        <w:rPr>
                          <w:rFonts w:ascii="Times New Roman" w:hAnsi="Times New Roman" w:cs="Times New Roman"/>
                          <w:sz w:val="24"/>
                          <w:szCs w:val="24"/>
                        </w:rPr>
                        <w:t>Nilai Perusahaan</w:t>
                      </w:r>
                      <w:r>
                        <w:rPr>
                          <w:rFonts w:ascii="Times New Roman" w:hAnsi="Times New Roman" w:cs="Times New Roman"/>
                          <w:sz w:val="24"/>
                          <w:szCs w:val="24"/>
                        </w:rPr>
                        <w:t xml:space="preserve"> </w:t>
                      </w:r>
                    </w:p>
                    <w:p w:rsidR="000266BA" w:rsidRDefault="000266BA" w:rsidP="004B5DE0">
                      <w:pPr>
                        <w:spacing w:after="0" w:line="240" w:lineRule="auto"/>
                        <w:jc w:val="center"/>
                      </w:pPr>
                      <w:r>
                        <w:rPr>
                          <w:rFonts w:ascii="Times New Roman" w:hAnsi="Times New Roman" w:cs="Times New Roman"/>
                          <w:sz w:val="24"/>
                          <w:szCs w:val="24"/>
                        </w:rPr>
                        <w:t>(Y)</w:t>
                      </w:r>
                    </w:p>
                  </w:txbxContent>
                </v:textbox>
              </v:shape>
            </w:pict>
          </mc:Fallback>
        </mc:AlternateContent>
      </w:r>
    </w:p>
    <w:p w:rsidR="003700D5" w:rsidRPr="00451F6F" w:rsidRDefault="004B5DE0" w:rsidP="00451F6F">
      <w:pPr>
        <w:tabs>
          <w:tab w:val="left" w:pos="709"/>
          <w:tab w:val="left" w:pos="1560"/>
          <w:tab w:val="left" w:pos="1701"/>
        </w:tabs>
        <w:spacing w:before="240" w:line="276" w:lineRule="auto"/>
        <w:jc w:val="both"/>
        <w:rPr>
          <w:rFonts w:ascii="Cambria" w:hAnsi="Cambria" w:cs="Times New Roman"/>
          <w:b/>
          <w:lang w:val="en-ID"/>
        </w:rPr>
      </w:pPr>
      <w:r w:rsidRPr="00FA7CD1">
        <w:rPr>
          <w:rFonts w:ascii="Cambria" w:hAnsi="Cambria" w:cs="Times New Roman"/>
          <w:noProof/>
        </w:rPr>
        <mc:AlternateContent>
          <mc:Choice Requires="wps">
            <w:drawing>
              <wp:anchor distT="0" distB="0" distL="114300" distR="114300" simplePos="0" relativeHeight="251669504" behindDoc="0" locked="0" layoutInCell="1" allowOverlap="1" wp14:anchorId="1DC8BB8A" wp14:editId="38CF4CA3">
                <wp:simplePos x="0" y="0"/>
                <wp:positionH relativeFrom="column">
                  <wp:posOffset>1573619</wp:posOffset>
                </wp:positionH>
                <wp:positionV relativeFrom="paragraph">
                  <wp:posOffset>243441</wp:posOffset>
                </wp:positionV>
                <wp:extent cx="2636874" cy="20956"/>
                <wp:effectExtent l="0" t="76200" r="11430" b="93345"/>
                <wp:wrapNone/>
                <wp:docPr id="13" name="Straight Arrow Connector 13"/>
                <wp:cNvGraphicFramePr/>
                <a:graphic xmlns:a="http://schemas.openxmlformats.org/drawingml/2006/main">
                  <a:graphicData uri="http://schemas.microsoft.com/office/word/2010/wordprocessingShape">
                    <wps:wsp>
                      <wps:cNvCnPr/>
                      <wps:spPr>
                        <a:xfrm flipV="1">
                          <a:off x="0" y="0"/>
                          <a:ext cx="2636874" cy="2095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3" o:spid="_x0000_s1026" type="#_x0000_t32" style="position:absolute;margin-left:123.9pt;margin-top:19.15pt;width:207.65pt;height:1.65pt;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" strokecolor="black [3213]" strokeweight=".5pt">
                <v:stroke endarrow="open" joinstyle="miter"/>
              </v:shape>
            </w:pict>
          </mc:Fallback>
        </mc:AlternateContent>
      </w:r>
    </w:p>
    <w:p w:rsidR="00E775C5" w:rsidRDefault="00E775C5" w:rsidP="00FA7CD1">
      <w:pPr>
        <w:spacing w:line="276" w:lineRule="auto"/>
        <w:jc w:val="center"/>
        <w:rPr>
          <w:rFonts w:ascii="Cambria" w:eastAsia="Cambria" w:hAnsi="Cambria" w:cs="Cambria"/>
          <w:b/>
          <w:lang w:val="en-ID"/>
        </w:rPr>
      </w:pPr>
    </w:p>
    <w:p w:rsidR="003700D5" w:rsidRPr="00FA7CD1" w:rsidRDefault="00626964" w:rsidP="00FA7CD1">
      <w:pPr>
        <w:spacing w:line="276" w:lineRule="auto"/>
        <w:jc w:val="center"/>
        <w:rPr>
          <w:rFonts w:ascii="Cambria" w:eastAsia="Cambria" w:hAnsi="Cambria" w:cs="Cambria"/>
          <w:b/>
          <w:lang w:val="id-ID"/>
        </w:rPr>
      </w:pPr>
      <w:r w:rsidRPr="00FA7CD1">
        <w:rPr>
          <w:rFonts w:ascii="Cambria" w:eastAsia="Cambria" w:hAnsi="Cambria" w:cs="Cambria"/>
          <w:b/>
          <w:lang w:val="id-ID"/>
        </w:rPr>
        <w:t>Gambar 2.1 Kerangka Pikir Penelitian</w:t>
      </w:r>
    </w:p>
    <w:p w:rsidR="00626964" w:rsidRPr="00FA7CD1" w:rsidRDefault="00626964" w:rsidP="00FA7CD1">
      <w:pPr>
        <w:spacing w:line="276" w:lineRule="auto"/>
        <w:jc w:val="center"/>
        <w:rPr>
          <w:rFonts w:ascii="Cambria" w:eastAsia="Cambria" w:hAnsi="Cambria" w:cs="Cambria"/>
          <w:lang w:val="id-ID"/>
        </w:rPr>
      </w:pPr>
      <w:r w:rsidRPr="00FA7CD1">
        <w:rPr>
          <w:rFonts w:ascii="Cambria" w:eastAsia="Cambria" w:hAnsi="Cambria" w:cs="Cambria"/>
          <w:lang w:val="id-ID"/>
        </w:rPr>
        <w:t>Sumber: Olahan Sendiri</w:t>
      </w:r>
    </w:p>
    <w:p w:rsidR="00626964" w:rsidRPr="003C2611" w:rsidRDefault="003C2611" w:rsidP="003C2611">
      <w:pPr>
        <w:tabs>
          <w:tab w:val="left" w:pos="426"/>
          <w:tab w:val="left" w:pos="709"/>
          <w:tab w:val="center" w:pos="4680"/>
        </w:tabs>
        <w:spacing w:before="240"/>
        <w:jc w:val="both"/>
        <w:rPr>
          <w:rFonts w:ascii="Cambria" w:hAnsi="Cambria" w:cs="Times New Roman"/>
          <w:lang w:val="id-ID"/>
        </w:rPr>
      </w:pPr>
      <w:r>
        <w:rPr>
          <w:rFonts w:ascii="Cambria" w:eastAsia="Cambria" w:hAnsi="Cambria" w:cs="Cambria"/>
          <w:lang w:val="id-ID"/>
        </w:rPr>
        <w:tab/>
      </w:r>
      <w:r>
        <w:rPr>
          <w:rFonts w:ascii="Cambria" w:eastAsia="Cambria" w:hAnsi="Cambria" w:cs="Cambria"/>
          <w:lang w:val="id-ID"/>
        </w:rPr>
        <w:tab/>
      </w:r>
      <w:r w:rsidR="00626964" w:rsidRPr="003C2611">
        <w:rPr>
          <w:rFonts w:ascii="Cambria" w:eastAsia="Cambria" w:hAnsi="Cambria" w:cs="Cambria"/>
          <w:lang w:val="id-ID"/>
        </w:rPr>
        <w:t xml:space="preserve">Penelitian ini dilakukan untuk mencari tahu tentang nilai perusahaan dari perusahaan manafaktur yang terdaftar di bursa efek indonesia periode 2018-2020. Dari gambar diatas diketahui untuk menentukan hipotesis </w:t>
      </w:r>
      <w:r w:rsidR="00626964" w:rsidRPr="003C2611">
        <w:rPr>
          <w:rFonts w:ascii="Cambria" w:hAnsi="Cambria" w:cs="Times New Roman"/>
        </w:rPr>
        <w:t>dengan adanya kerangka pikir dan terdapat hubungan yang positif dan signifikan antara variabel</w:t>
      </w:r>
      <w:r w:rsidR="00626964" w:rsidRPr="003C2611">
        <w:rPr>
          <w:rFonts w:ascii="Cambria" w:hAnsi="Cambria" w:cs="Times New Roman"/>
          <w:lang w:val="id-ID"/>
        </w:rPr>
        <w:t xml:space="preserve"> Modal Intelektual (X) terhadap Nilai Perusahaan (Y) dengan  Kinerja Keuangan (Z) sebagai Variabel Intervening</w:t>
      </w:r>
      <w:r w:rsidR="00626964" w:rsidRPr="003C2611">
        <w:rPr>
          <w:rFonts w:ascii="Cambria" w:hAnsi="Cambria" w:cs="Times New Roman"/>
        </w:rPr>
        <w:t xml:space="preserve">. </w:t>
      </w:r>
      <w:r w:rsidR="00626964" w:rsidRPr="003C2611">
        <w:rPr>
          <w:rFonts w:ascii="Cambria" w:hAnsi="Cambria" w:cs="Times New Roman"/>
          <w:lang w:val="id-ID"/>
        </w:rPr>
        <w:t>Berdasarkan  latar belakang dan tinjauan pustaka yang telah diatas dapat diuraikan hipotesis sebagai berikut :</w:t>
      </w:r>
    </w:p>
    <w:p w:rsidR="00626964" w:rsidRPr="00FA7CD1" w:rsidRDefault="00626964" w:rsidP="00FA7CD1">
      <w:pPr>
        <w:tabs>
          <w:tab w:val="left" w:pos="2127"/>
        </w:tabs>
        <w:spacing w:after="0" w:line="276" w:lineRule="auto"/>
        <w:ind w:left="1406" w:hanging="686"/>
        <w:jc w:val="both"/>
        <w:rPr>
          <w:rFonts w:ascii="Cambria" w:hAnsi="Cambria" w:cs="Times New Roman"/>
          <w:b/>
        </w:rPr>
      </w:pPr>
      <w:r w:rsidRPr="00FA7CD1">
        <w:rPr>
          <w:rFonts w:ascii="Cambria" w:hAnsi="Cambria" w:cs="Times New Roman"/>
          <w:b/>
        </w:rPr>
        <w:t>H</w:t>
      </w:r>
      <w:r w:rsidRPr="00FA7CD1">
        <w:rPr>
          <w:rFonts w:ascii="Cambria" w:hAnsi="Cambria" w:cs="Times New Roman"/>
          <w:b/>
          <w:lang w:val="id-ID"/>
        </w:rPr>
        <w:t>₁</w:t>
      </w:r>
      <w:r w:rsidRPr="00FA7CD1">
        <w:rPr>
          <w:rFonts w:ascii="Cambria" w:hAnsi="Cambria" w:cs="Times New Roman"/>
          <w:b/>
        </w:rPr>
        <w:t>:</w:t>
      </w:r>
      <w:r w:rsidR="00A23EFF">
        <w:rPr>
          <w:rFonts w:ascii="Cambria" w:hAnsi="Cambria" w:cs="Times New Roman"/>
          <w:b/>
          <w:lang w:val="id-ID"/>
        </w:rPr>
        <w:t xml:space="preserve"> </w:t>
      </w:r>
      <w:r w:rsidRPr="00FA7CD1">
        <w:rPr>
          <w:rFonts w:ascii="Cambria" w:hAnsi="Cambria" w:cs="Times New Roman"/>
          <w:b/>
        </w:rPr>
        <w:t xml:space="preserve"> </w:t>
      </w:r>
      <w:r w:rsidRPr="00FA7CD1">
        <w:rPr>
          <w:rFonts w:ascii="Cambria" w:hAnsi="Cambria" w:cs="Times New Roman"/>
          <w:b/>
          <w:lang w:val="id-ID"/>
        </w:rPr>
        <w:t xml:space="preserve">Modal Intelektual </w:t>
      </w:r>
      <w:proofErr w:type="gramStart"/>
      <w:r w:rsidRPr="00FA7CD1">
        <w:rPr>
          <w:rFonts w:ascii="Cambria" w:hAnsi="Cambria" w:cs="Times New Roman"/>
          <w:b/>
        </w:rPr>
        <w:t xml:space="preserve">berpengaruh </w:t>
      </w:r>
      <w:r w:rsidRPr="00FA7CD1">
        <w:rPr>
          <w:rFonts w:ascii="Cambria" w:hAnsi="Cambria" w:cs="Times New Roman"/>
          <w:b/>
          <w:lang w:val="id-ID"/>
        </w:rPr>
        <w:t xml:space="preserve"> </w:t>
      </w:r>
      <w:r w:rsidRPr="00FA7CD1">
        <w:rPr>
          <w:rFonts w:ascii="Cambria" w:hAnsi="Cambria" w:cs="Times New Roman"/>
          <w:b/>
        </w:rPr>
        <w:t>positif</w:t>
      </w:r>
      <w:proofErr w:type="gramEnd"/>
      <w:r w:rsidRPr="00FA7CD1">
        <w:rPr>
          <w:rFonts w:ascii="Cambria" w:hAnsi="Cambria" w:cs="Times New Roman"/>
          <w:b/>
        </w:rPr>
        <w:t xml:space="preserve"> </w:t>
      </w:r>
      <w:r w:rsidRPr="00FA7CD1">
        <w:rPr>
          <w:rFonts w:ascii="Cambria" w:hAnsi="Cambria" w:cs="Times New Roman"/>
          <w:b/>
          <w:lang w:val="id-ID"/>
        </w:rPr>
        <w:t>t</w:t>
      </w:r>
      <w:r w:rsidRPr="00FA7CD1">
        <w:rPr>
          <w:rFonts w:ascii="Cambria" w:hAnsi="Cambria" w:cs="Times New Roman"/>
          <w:b/>
        </w:rPr>
        <w:t>erhadap</w:t>
      </w:r>
      <w:r w:rsidRPr="00FA7CD1">
        <w:rPr>
          <w:rFonts w:ascii="Cambria" w:hAnsi="Cambria" w:cs="Times New Roman"/>
          <w:b/>
          <w:lang w:val="id-ID"/>
        </w:rPr>
        <w:t xml:space="preserve"> Kinerja Keuangan</w:t>
      </w:r>
    </w:p>
    <w:p w:rsidR="00626964" w:rsidRPr="00FA7CD1" w:rsidRDefault="00626964" w:rsidP="00FA7CD1">
      <w:pPr>
        <w:tabs>
          <w:tab w:val="left" w:pos="2127"/>
        </w:tabs>
        <w:spacing w:after="0" w:line="276" w:lineRule="auto"/>
        <w:ind w:left="1406" w:hanging="686"/>
        <w:jc w:val="both"/>
        <w:rPr>
          <w:rFonts w:ascii="Cambria" w:hAnsi="Cambria" w:cs="Times New Roman"/>
          <w:b/>
          <w:lang w:val="id-ID"/>
        </w:rPr>
      </w:pPr>
      <w:proofErr w:type="gramStart"/>
      <w:r w:rsidRPr="00FA7CD1">
        <w:rPr>
          <w:rFonts w:ascii="Cambria" w:hAnsi="Cambria" w:cs="Times New Roman"/>
          <w:b/>
        </w:rPr>
        <w:t>H</w:t>
      </w:r>
      <w:r w:rsidRPr="00FA7CD1">
        <w:rPr>
          <w:rFonts w:ascii="Cambria" w:hAnsi="Cambria" w:cs="Times New Roman"/>
          <w:b/>
          <w:vertAlign w:val="subscript"/>
        </w:rPr>
        <w:t>2</w:t>
      </w:r>
      <w:r w:rsidRPr="00FA7CD1">
        <w:rPr>
          <w:rFonts w:ascii="Cambria" w:hAnsi="Cambria" w:cs="Times New Roman"/>
          <w:b/>
        </w:rPr>
        <w:t xml:space="preserve"> :</w:t>
      </w:r>
      <w:proofErr w:type="gramEnd"/>
      <w:r w:rsidR="00A23EFF">
        <w:rPr>
          <w:rFonts w:ascii="Cambria" w:hAnsi="Cambria" w:cs="Times New Roman"/>
          <w:b/>
          <w:lang w:val="id-ID"/>
        </w:rPr>
        <w:t xml:space="preserve"> </w:t>
      </w:r>
      <w:r w:rsidRPr="00FA7CD1">
        <w:rPr>
          <w:rFonts w:ascii="Cambria" w:hAnsi="Cambria" w:cs="Times New Roman"/>
          <w:b/>
        </w:rPr>
        <w:t xml:space="preserve"> </w:t>
      </w:r>
      <w:r w:rsidRPr="00FA7CD1">
        <w:rPr>
          <w:rFonts w:ascii="Cambria" w:hAnsi="Cambria" w:cs="Times New Roman"/>
          <w:b/>
          <w:lang w:val="id-ID"/>
        </w:rPr>
        <w:t xml:space="preserve">Modal Intelektual </w:t>
      </w:r>
      <w:r w:rsidRPr="00FA7CD1">
        <w:rPr>
          <w:rFonts w:ascii="Cambria" w:hAnsi="Cambria" w:cs="Times New Roman"/>
          <w:b/>
        </w:rPr>
        <w:t xml:space="preserve">berpengaruh </w:t>
      </w:r>
      <w:r w:rsidRPr="00FA7CD1">
        <w:rPr>
          <w:rFonts w:ascii="Cambria" w:hAnsi="Cambria" w:cs="Times New Roman"/>
          <w:b/>
          <w:lang w:val="id-ID"/>
        </w:rPr>
        <w:t xml:space="preserve"> </w:t>
      </w:r>
      <w:r w:rsidRPr="00FA7CD1">
        <w:rPr>
          <w:rFonts w:ascii="Cambria" w:hAnsi="Cambria" w:cs="Times New Roman"/>
          <w:b/>
        </w:rPr>
        <w:t xml:space="preserve">positif </w:t>
      </w:r>
      <w:r w:rsidRPr="00FA7CD1">
        <w:rPr>
          <w:rFonts w:ascii="Cambria" w:hAnsi="Cambria" w:cs="Times New Roman"/>
          <w:b/>
          <w:lang w:val="id-ID"/>
        </w:rPr>
        <w:t>t</w:t>
      </w:r>
      <w:r w:rsidRPr="00FA7CD1">
        <w:rPr>
          <w:rFonts w:ascii="Cambria" w:hAnsi="Cambria" w:cs="Times New Roman"/>
          <w:b/>
        </w:rPr>
        <w:t xml:space="preserve">erhadap </w:t>
      </w:r>
      <w:r w:rsidRPr="00FA7CD1">
        <w:rPr>
          <w:rFonts w:ascii="Cambria" w:hAnsi="Cambria" w:cs="Times New Roman"/>
          <w:b/>
          <w:lang w:val="id-ID"/>
        </w:rPr>
        <w:t>N</w:t>
      </w:r>
      <w:r w:rsidRPr="00FA7CD1">
        <w:rPr>
          <w:rFonts w:ascii="Cambria" w:hAnsi="Cambria" w:cs="Times New Roman"/>
          <w:b/>
        </w:rPr>
        <w:t xml:space="preserve">ilai </w:t>
      </w:r>
      <w:r w:rsidRPr="00FA7CD1">
        <w:rPr>
          <w:rFonts w:ascii="Cambria" w:hAnsi="Cambria" w:cs="Times New Roman"/>
          <w:b/>
          <w:lang w:val="id-ID"/>
        </w:rPr>
        <w:t>P</w:t>
      </w:r>
      <w:r w:rsidRPr="00FA7CD1">
        <w:rPr>
          <w:rFonts w:ascii="Cambria" w:hAnsi="Cambria" w:cs="Times New Roman"/>
          <w:b/>
        </w:rPr>
        <w:t>erusahaan</w:t>
      </w:r>
    </w:p>
    <w:p w:rsidR="00626964" w:rsidRPr="00FA7CD1" w:rsidRDefault="00626964" w:rsidP="00FA7CD1">
      <w:pPr>
        <w:tabs>
          <w:tab w:val="left" w:pos="2127"/>
        </w:tabs>
        <w:spacing w:after="0" w:line="276" w:lineRule="auto"/>
        <w:ind w:left="1406" w:hanging="686"/>
        <w:jc w:val="both"/>
        <w:rPr>
          <w:rFonts w:ascii="Cambria" w:hAnsi="Cambria" w:cs="Times New Roman"/>
          <w:b/>
          <w:lang w:val="id-ID"/>
        </w:rPr>
      </w:pPr>
      <w:proofErr w:type="gramStart"/>
      <w:r w:rsidRPr="00FA7CD1">
        <w:rPr>
          <w:rFonts w:ascii="Cambria" w:hAnsi="Cambria" w:cs="Times New Roman"/>
          <w:b/>
        </w:rPr>
        <w:t>H</w:t>
      </w:r>
      <w:r w:rsidRPr="00FA7CD1">
        <w:rPr>
          <w:rFonts w:ascii="Cambria" w:hAnsi="Cambria" w:cs="Times New Roman"/>
          <w:b/>
          <w:vertAlign w:val="subscript"/>
        </w:rPr>
        <w:t>3</w:t>
      </w:r>
      <w:r w:rsidRPr="00FA7CD1">
        <w:rPr>
          <w:rFonts w:ascii="Cambria" w:hAnsi="Cambria" w:cs="Times New Roman"/>
          <w:b/>
        </w:rPr>
        <w:t xml:space="preserve"> :</w:t>
      </w:r>
      <w:proofErr w:type="gramEnd"/>
      <w:r w:rsidRPr="00FA7CD1">
        <w:rPr>
          <w:rFonts w:ascii="Cambria" w:hAnsi="Cambria" w:cs="Times New Roman"/>
          <w:b/>
        </w:rPr>
        <w:t xml:space="preserve"> </w:t>
      </w:r>
      <w:r w:rsidR="00A23EFF">
        <w:rPr>
          <w:rFonts w:ascii="Cambria" w:hAnsi="Cambria" w:cs="Times New Roman"/>
          <w:b/>
          <w:lang w:val="id-ID"/>
        </w:rPr>
        <w:t xml:space="preserve"> </w:t>
      </w:r>
      <w:r w:rsidRPr="00FA7CD1">
        <w:rPr>
          <w:rFonts w:ascii="Cambria" w:hAnsi="Cambria" w:cs="Times New Roman"/>
          <w:b/>
          <w:lang w:val="id-ID"/>
        </w:rPr>
        <w:t>Kinerja keuangan</w:t>
      </w:r>
      <w:r w:rsidRPr="00FA7CD1">
        <w:rPr>
          <w:rFonts w:ascii="Cambria" w:hAnsi="Cambria" w:cs="Times New Roman"/>
          <w:b/>
        </w:rPr>
        <w:t xml:space="preserve"> berpengaruh </w:t>
      </w:r>
      <w:r w:rsidRPr="00FA7CD1">
        <w:rPr>
          <w:rFonts w:ascii="Cambria" w:hAnsi="Cambria" w:cs="Times New Roman"/>
          <w:b/>
          <w:lang w:val="id-ID"/>
        </w:rPr>
        <w:t xml:space="preserve"> </w:t>
      </w:r>
      <w:r w:rsidRPr="00FA7CD1">
        <w:rPr>
          <w:rFonts w:ascii="Cambria" w:hAnsi="Cambria" w:cs="Times New Roman"/>
          <w:b/>
        </w:rPr>
        <w:t xml:space="preserve">positif </w:t>
      </w:r>
      <w:r w:rsidRPr="00FA7CD1">
        <w:rPr>
          <w:rFonts w:ascii="Cambria" w:hAnsi="Cambria" w:cs="Times New Roman"/>
          <w:b/>
          <w:lang w:val="id-ID"/>
        </w:rPr>
        <w:t>t</w:t>
      </w:r>
      <w:r w:rsidRPr="00FA7CD1">
        <w:rPr>
          <w:rFonts w:ascii="Cambria" w:hAnsi="Cambria" w:cs="Times New Roman"/>
          <w:b/>
        </w:rPr>
        <w:t xml:space="preserve">erhadap </w:t>
      </w:r>
      <w:r w:rsidRPr="00FA7CD1">
        <w:rPr>
          <w:rFonts w:ascii="Cambria" w:hAnsi="Cambria" w:cs="Times New Roman"/>
          <w:b/>
          <w:lang w:val="id-ID"/>
        </w:rPr>
        <w:t>N</w:t>
      </w:r>
      <w:r w:rsidRPr="00FA7CD1">
        <w:rPr>
          <w:rFonts w:ascii="Cambria" w:hAnsi="Cambria" w:cs="Times New Roman"/>
          <w:b/>
        </w:rPr>
        <w:t xml:space="preserve">ilai </w:t>
      </w:r>
      <w:r w:rsidRPr="00FA7CD1">
        <w:rPr>
          <w:rFonts w:ascii="Cambria" w:hAnsi="Cambria" w:cs="Times New Roman"/>
          <w:b/>
          <w:lang w:val="id-ID"/>
        </w:rPr>
        <w:t>P</w:t>
      </w:r>
      <w:r w:rsidRPr="00FA7CD1">
        <w:rPr>
          <w:rFonts w:ascii="Cambria" w:hAnsi="Cambria" w:cs="Times New Roman"/>
          <w:b/>
        </w:rPr>
        <w:t>erusahaan</w:t>
      </w:r>
    </w:p>
    <w:p w:rsidR="00626964" w:rsidRDefault="00A23EFF" w:rsidP="003C2611">
      <w:pPr>
        <w:tabs>
          <w:tab w:val="left" w:pos="2127"/>
        </w:tabs>
        <w:spacing w:after="0" w:line="276" w:lineRule="auto"/>
        <w:ind w:left="1406" w:hanging="686"/>
        <w:jc w:val="both"/>
        <w:rPr>
          <w:rFonts w:ascii="Cambria" w:hAnsi="Cambria" w:cs="Times New Roman"/>
          <w:b/>
          <w:lang w:val="id-ID"/>
        </w:rPr>
      </w:pPr>
      <w:r>
        <w:rPr>
          <w:rFonts w:ascii="Cambria" w:hAnsi="Cambria" w:cs="Times New Roman"/>
          <w:b/>
          <w:lang w:val="id-ID"/>
        </w:rPr>
        <w:t>H</w:t>
      </w:r>
      <w:r w:rsidRPr="00A23EFF">
        <w:rPr>
          <w:rFonts w:ascii="Cambria" w:hAnsi="Cambria" w:cs="Times New Roman"/>
          <w:b/>
          <w:vertAlign w:val="subscript"/>
          <w:lang w:val="id-ID"/>
        </w:rPr>
        <w:t>4</w:t>
      </w:r>
      <w:r>
        <w:rPr>
          <w:rFonts w:ascii="Cambria" w:hAnsi="Cambria" w:cs="Times New Roman"/>
          <w:b/>
          <w:lang w:val="id-ID"/>
        </w:rPr>
        <w:t xml:space="preserve">: </w:t>
      </w:r>
      <w:r w:rsidR="00626964" w:rsidRPr="00FA7CD1">
        <w:rPr>
          <w:rFonts w:ascii="Cambria" w:hAnsi="Cambria" w:cs="Times New Roman"/>
          <w:b/>
          <w:lang w:val="id-ID"/>
        </w:rPr>
        <w:t>Modal Intelektual</w:t>
      </w:r>
      <w:r w:rsidR="00626964" w:rsidRPr="00FA7CD1">
        <w:rPr>
          <w:rFonts w:ascii="Cambria" w:hAnsi="Cambria" w:cs="Times New Roman"/>
          <w:b/>
          <w:i/>
          <w:lang w:val="id-ID"/>
        </w:rPr>
        <w:t xml:space="preserve"> </w:t>
      </w:r>
      <w:r w:rsidR="00626964" w:rsidRPr="00FA7CD1">
        <w:rPr>
          <w:rFonts w:ascii="Cambria" w:hAnsi="Cambria" w:cs="Times New Roman"/>
          <w:b/>
        </w:rPr>
        <w:t xml:space="preserve"> </w:t>
      </w:r>
      <w:r w:rsidR="00626964" w:rsidRPr="00FA7CD1">
        <w:rPr>
          <w:rFonts w:ascii="Cambria" w:hAnsi="Cambria" w:cs="Times New Roman"/>
          <w:b/>
          <w:lang w:val="id-ID"/>
        </w:rPr>
        <w:t>berpengaruh</w:t>
      </w:r>
      <w:r w:rsidR="00626964" w:rsidRPr="00FA7CD1">
        <w:rPr>
          <w:rFonts w:ascii="Cambria" w:hAnsi="Cambria" w:cs="Times New Roman"/>
          <w:b/>
        </w:rPr>
        <w:t xml:space="preserve"> </w:t>
      </w:r>
      <w:r w:rsidR="00626964" w:rsidRPr="00FA7CD1">
        <w:rPr>
          <w:rFonts w:ascii="Cambria" w:hAnsi="Cambria" w:cs="Times New Roman"/>
          <w:b/>
          <w:lang w:val="id-ID"/>
        </w:rPr>
        <w:t>t</w:t>
      </w:r>
      <w:r w:rsidR="00626964" w:rsidRPr="00FA7CD1">
        <w:rPr>
          <w:rFonts w:ascii="Cambria" w:hAnsi="Cambria" w:cs="Times New Roman"/>
          <w:b/>
        </w:rPr>
        <w:t>erhadap</w:t>
      </w:r>
      <w:r w:rsidR="00626964" w:rsidRPr="00FA7CD1">
        <w:rPr>
          <w:rFonts w:ascii="Cambria" w:hAnsi="Cambria" w:cs="Times New Roman"/>
          <w:b/>
          <w:lang w:val="id-ID"/>
        </w:rPr>
        <w:t xml:space="preserve"> N</w:t>
      </w:r>
      <w:r w:rsidR="00626964" w:rsidRPr="00FA7CD1">
        <w:rPr>
          <w:rFonts w:ascii="Cambria" w:hAnsi="Cambria" w:cs="Times New Roman"/>
          <w:b/>
        </w:rPr>
        <w:t xml:space="preserve">ilai </w:t>
      </w:r>
      <w:r w:rsidR="00626964" w:rsidRPr="00FA7CD1">
        <w:rPr>
          <w:rFonts w:ascii="Cambria" w:hAnsi="Cambria" w:cs="Times New Roman"/>
          <w:b/>
          <w:lang w:val="id-ID"/>
        </w:rPr>
        <w:t>P</w:t>
      </w:r>
      <w:r w:rsidR="00626964" w:rsidRPr="00FA7CD1">
        <w:rPr>
          <w:rFonts w:ascii="Cambria" w:hAnsi="Cambria" w:cs="Times New Roman"/>
          <w:b/>
        </w:rPr>
        <w:t>erusahaan melalui</w:t>
      </w:r>
      <w:r w:rsidR="003C2611">
        <w:rPr>
          <w:rFonts w:ascii="Cambria" w:hAnsi="Cambria" w:cs="Times New Roman"/>
          <w:b/>
          <w:lang w:val="id-ID"/>
        </w:rPr>
        <w:t xml:space="preserve"> Kineja Keuangan</w:t>
      </w:r>
    </w:p>
    <w:p w:rsidR="003C2611" w:rsidRPr="003C2611" w:rsidRDefault="003C2611" w:rsidP="003C2611">
      <w:pPr>
        <w:tabs>
          <w:tab w:val="left" w:pos="2127"/>
        </w:tabs>
        <w:spacing w:after="0" w:line="276" w:lineRule="auto"/>
        <w:ind w:left="1406" w:hanging="686"/>
        <w:jc w:val="both"/>
        <w:rPr>
          <w:rFonts w:ascii="Cambria" w:hAnsi="Cambria" w:cs="Times New Roman"/>
          <w:b/>
          <w:lang w:val="id-ID"/>
        </w:rPr>
      </w:pPr>
    </w:p>
    <w:p w:rsidR="003700D5" w:rsidRPr="00FA7CD1" w:rsidRDefault="00626964" w:rsidP="00FA7CD1">
      <w:pPr>
        <w:spacing w:line="276" w:lineRule="auto"/>
        <w:jc w:val="both"/>
        <w:rPr>
          <w:rFonts w:ascii="Cambria" w:eastAsia="Cambria" w:hAnsi="Cambria" w:cs="Cambria"/>
          <w:b/>
          <w:lang w:val="id-ID"/>
        </w:rPr>
      </w:pPr>
      <w:r w:rsidRPr="00FA7CD1">
        <w:rPr>
          <w:rFonts w:ascii="Cambria" w:eastAsia="Cambria" w:hAnsi="Cambria" w:cs="Cambria"/>
          <w:b/>
          <w:lang w:val="id-ID"/>
        </w:rPr>
        <w:t>METODE PENELITIAN</w:t>
      </w:r>
    </w:p>
    <w:p w:rsidR="00626964" w:rsidRPr="00FA7CD1" w:rsidRDefault="00626964" w:rsidP="003C2611">
      <w:pPr>
        <w:spacing w:line="276" w:lineRule="auto"/>
        <w:ind w:firstLine="720"/>
        <w:jc w:val="both"/>
        <w:rPr>
          <w:rFonts w:ascii="Cambria" w:hAnsi="Cambria" w:cs="Times New Roman"/>
          <w:lang w:val="id-ID"/>
        </w:rPr>
      </w:pPr>
      <w:proofErr w:type="gramStart"/>
      <w:r w:rsidRPr="00FA7CD1">
        <w:rPr>
          <w:rFonts w:ascii="Cambria" w:hAnsi="Cambria" w:cs="Times New Roman"/>
        </w:rPr>
        <w:t>Jenis penelitian ini adalah penelitian kuantitatif dengan melakukan uji hipotesis.</w:t>
      </w:r>
      <w:proofErr w:type="gramEnd"/>
      <w:r w:rsidRPr="00FA7CD1">
        <w:rPr>
          <w:rFonts w:ascii="Cambria" w:hAnsi="Cambria" w:cs="Times New Roman"/>
        </w:rPr>
        <w:t xml:space="preserve"> </w:t>
      </w:r>
      <w:proofErr w:type="gramStart"/>
      <w:r w:rsidRPr="00FA7CD1">
        <w:rPr>
          <w:rFonts w:ascii="Cambria" w:hAnsi="Cambria" w:cs="Times New Roman"/>
        </w:rPr>
        <w:t>Metode penelitian kuantitatif merupakan salah satu jenis penelitian yang spesifikasinya adalah sistematis, terencana dan terstruktur dengan jelas dari awal hingga akhir penelitian.</w:t>
      </w:r>
      <w:proofErr w:type="gramEnd"/>
    </w:p>
    <w:p w:rsidR="00626964" w:rsidRPr="00FA7CD1" w:rsidRDefault="00626964" w:rsidP="00FA7CD1">
      <w:pPr>
        <w:spacing w:line="276" w:lineRule="auto"/>
        <w:jc w:val="both"/>
        <w:rPr>
          <w:rFonts w:ascii="Cambria" w:hAnsi="Cambria" w:cs="Times New Roman"/>
          <w:b/>
          <w:lang w:val="id-ID"/>
        </w:rPr>
      </w:pPr>
      <w:r w:rsidRPr="00FA7CD1">
        <w:rPr>
          <w:rFonts w:ascii="Cambria" w:hAnsi="Cambria" w:cs="Times New Roman"/>
          <w:b/>
          <w:lang w:val="id-ID"/>
        </w:rPr>
        <w:t>Definisi Variabel</w:t>
      </w:r>
    </w:p>
    <w:p w:rsidR="004325C8" w:rsidRDefault="003C2611" w:rsidP="004325C8">
      <w:pPr>
        <w:tabs>
          <w:tab w:val="left" w:pos="426"/>
        </w:tabs>
        <w:spacing w:line="276" w:lineRule="auto"/>
        <w:jc w:val="both"/>
        <w:rPr>
          <w:rFonts w:ascii="Cambria" w:hAnsi="Cambria" w:cs="Times New Roman"/>
          <w:lang w:val="id-ID"/>
        </w:rPr>
      </w:pPr>
      <w:r>
        <w:rPr>
          <w:rFonts w:ascii="Cambria" w:hAnsi="Cambria" w:cs="Times New Roman"/>
          <w:lang w:val="id-ID"/>
        </w:rPr>
        <w:tab/>
      </w:r>
      <w:r>
        <w:rPr>
          <w:rFonts w:ascii="Cambria" w:hAnsi="Cambria" w:cs="Times New Roman"/>
          <w:lang w:val="id-ID"/>
        </w:rPr>
        <w:tab/>
      </w:r>
      <w:r w:rsidR="00626964" w:rsidRPr="00FA7CD1">
        <w:rPr>
          <w:rFonts w:ascii="Cambria" w:hAnsi="Cambria" w:cs="Times New Roman"/>
        </w:rPr>
        <w:t xml:space="preserve">Berdasarkan pokok permasalahan penelitian ini menggunakan tiga variabel yaitu dependen, independen dan variabel intervening. </w:t>
      </w:r>
      <w:proofErr w:type="gramStart"/>
      <w:r w:rsidR="00626964" w:rsidRPr="00FA7CD1">
        <w:rPr>
          <w:rFonts w:ascii="Cambria" w:hAnsi="Cambria" w:cs="Times New Roman"/>
        </w:rPr>
        <w:t>Variabel ini terikat dalam penelitian ini adalah nilai perusahaan, sedangkan variabel bebas terdiri dari modal intelektual, dan variabel mediasi dalam penelitian ini adalah kinerja keuangan</w:t>
      </w:r>
      <w:r w:rsidR="00626964" w:rsidRPr="00FA7CD1">
        <w:rPr>
          <w:rFonts w:ascii="Cambria" w:hAnsi="Cambria" w:cs="Times New Roman"/>
          <w:lang w:val="id-ID"/>
        </w:rPr>
        <w:t>.</w:t>
      </w:r>
      <w:proofErr w:type="gramEnd"/>
    </w:p>
    <w:p w:rsidR="00E775C5" w:rsidRDefault="00E775C5" w:rsidP="004325C8">
      <w:pPr>
        <w:tabs>
          <w:tab w:val="left" w:pos="426"/>
        </w:tabs>
        <w:spacing w:line="276" w:lineRule="auto"/>
        <w:jc w:val="both"/>
        <w:rPr>
          <w:rFonts w:ascii="Cambria" w:eastAsia="Cambria" w:hAnsi="Cambria" w:cs="Cambria"/>
          <w:b/>
          <w:lang w:val="en-ID"/>
        </w:rPr>
      </w:pPr>
    </w:p>
    <w:p w:rsidR="00E775C5" w:rsidRDefault="00E775C5" w:rsidP="004325C8">
      <w:pPr>
        <w:tabs>
          <w:tab w:val="left" w:pos="426"/>
        </w:tabs>
        <w:spacing w:line="276" w:lineRule="auto"/>
        <w:jc w:val="both"/>
        <w:rPr>
          <w:rFonts w:ascii="Cambria" w:eastAsia="Cambria" w:hAnsi="Cambria" w:cs="Cambria"/>
          <w:b/>
          <w:lang w:val="en-ID"/>
        </w:rPr>
      </w:pPr>
    </w:p>
    <w:p w:rsidR="00C25F5D" w:rsidRPr="004325C8" w:rsidRDefault="00C25F5D" w:rsidP="004325C8">
      <w:pPr>
        <w:tabs>
          <w:tab w:val="left" w:pos="426"/>
        </w:tabs>
        <w:spacing w:line="276" w:lineRule="auto"/>
        <w:jc w:val="both"/>
        <w:rPr>
          <w:rFonts w:ascii="Cambria" w:hAnsi="Cambria" w:cs="Times New Roman"/>
          <w:lang w:val="id-ID"/>
        </w:rPr>
      </w:pPr>
      <w:r w:rsidRPr="00FA7CD1">
        <w:rPr>
          <w:rFonts w:ascii="Cambria" w:eastAsia="Cambria" w:hAnsi="Cambria" w:cs="Cambria"/>
          <w:b/>
          <w:lang w:val="id-ID"/>
        </w:rPr>
        <w:t>Sampel</w:t>
      </w:r>
    </w:p>
    <w:p w:rsidR="00C25F5D" w:rsidRPr="004325C8" w:rsidRDefault="00C25F5D" w:rsidP="004325C8">
      <w:pPr>
        <w:spacing w:line="276" w:lineRule="auto"/>
        <w:ind w:firstLine="720"/>
        <w:jc w:val="both"/>
        <w:rPr>
          <w:rFonts w:ascii="Cambria" w:hAnsi="Cambria"/>
          <w:lang w:val="id-ID"/>
        </w:rPr>
      </w:pPr>
      <w:r w:rsidRPr="00FA7CD1">
        <w:rPr>
          <w:rFonts w:ascii="Cambria" w:hAnsi="Cambria"/>
        </w:rPr>
        <w:t>Populasi dalam penelitian ini adalah perusahaan manufaktur yang terdaftar di Bursa Efek Indonesia periode 2018-2020, jumlah populasi yaitu 1</w:t>
      </w:r>
      <w:r w:rsidRPr="00FA7CD1">
        <w:rPr>
          <w:rFonts w:ascii="Cambria" w:hAnsi="Cambria"/>
          <w:lang w:val="id-ID"/>
        </w:rPr>
        <w:t>26</w:t>
      </w:r>
      <w:r w:rsidRPr="00FA7CD1">
        <w:rPr>
          <w:rFonts w:ascii="Cambria" w:hAnsi="Cambria"/>
        </w:rPr>
        <w:t xml:space="preserve"> perusahaan dan tidak semua populasi ini akan menjadi obyek penelitian sehingga perlu dilakukan pengambilan sampel.</w:t>
      </w:r>
    </w:p>
    <w:p w:rsidR="00C25F5D" w:rsidRPr="00FA7CD1" w:rsidRDefault="00C25F5D" w:rsidP="00FA7CD1">
      <w:pPr>
        <w:spacing w:line="276" w:lineRule="auto"/>
        <w:rPr>
          <w:rFonts w:ascii="Cambria" w:eastAsia="Cambria" w:hAnsi="Cambria" w:cs="Cambria"/>
          <w:b/>
          <w:lang w:val="id-ID"/>
        </w:rPr>
      </w:pPr>
      <w:r w:rsidRPr="00FA7CD1">
        <w:rPr>
          <w:rFonts w:ascii="Cambria" w:eastAsia="Cambria" w:hAnsi="Cambria" w:cs="Cambria"/>
          <w:b/>
          <w:lang w:val="id-ID"/>
        </w:rPr>
        <w:t>Teknik Pengambilan Sampel</w:t>
      </w:r>
    </w:p>
    <w:p w:rsidR="00C25F5D" w:rsidRPr="00FA7CD1" w:rsidRDefault="00C25F5D" w:rsidP="003C2611">
      <w:pPr>
        <w:pStyle w:val="BodyText"/>
        <w:spacing w:line="276" w:lineRule="auto"/>
        <w:ind w:firstLine="720"/>
        <w:jc w:val="both"/>
        <w:rPr>
          <w:rFonts w:ascii="Cambria" w:hAnsi="Cambria"/>
          <w:sz w:val="22"/>
          <w:szCs w:val="22"/>
          <w:lang w:val="id-ID"/>
        </w:rPr>
      </w:pPr>
      <w:r w:rsidRPr="00FA7CD1">
        <w:rPr>
          <w:rFonts w:ascii="Cambria" w:hAnsi="Cambria"/>
          <w:sz w:val="22"/>
          <w:szCs w:val="22"/>
          <w:lang w:val="id-ID"/>
        </w:rPr>
        <w:t>T</w:t>
      </w:r>
      <w:r w:rsidRPr="00FA7CD1">
        <w:rPr>
          <w:rFonts w:ascii="Cambria" w:hAnsi="Cambria"/>
          <w:sz w:val="22"/>
          <w:szCs w:val="22"/>
        </w:rPr>
        <w:t xml:space="preserve">eknik pengambilan sampel menggunakan </w:t>
      </w:r>
      <w:r w:rsidRPr="00FA7CD1">
        <w:rPr>
          <w:rFonts w:ascii="Cambria" w:hAnsi="Cambria"/>
          <w:i/>
          <w:sz w:val="22"/>
          <w:szCs w:val="22"/>
        </w:rPr>
        <w:t>metode purposive sampling</w:t>
      </w:r>
      <w:r w:rsidR="00E12527" w:rsidRPr="00FA7CD1">
        <w:rPr>
          <w:rFonts w:ascii="Cambria" w:hAnsi="Cambria"/>
          <w:sz w:val="22"/>
          <w:szCs w:val="22"/>
        </w:rPr>
        <w:t>.</w:t>
      </w:r>
      <w:r w:rsidR="00E12527" w:rsidRPr="00FA7CD1">
        <w:rPr>
          <w:rFonts w:ascii="Cambria" w:hAnsi="Cambria"/>
          <w:sz w:val="22"/>
          <w:szCs w:val="22"/>
          <w:lang w:val="id-ID"/>
        </w:rPr>
        <w:t xml:space="preserve"> </w:t>
      </w:r>
      <w:r w:rsidRPr="00FA7CD1">
        <w:rPr>
          <w:rFonts w:ascii="Cambria" w:hAnsi="Cambria"/>
          <w:sz w:val="22"/>
          <w:szCs w:val="22"/>
        </w:rPr>
        <w:t>Pertimbangan yang digunakan peneliti dalam mengambil sampel yaitu:</w:t>
      </w:r>
      <w:r w:rsidRPr="00FA7CD1">
        <w:rPr>
          <w:rFonts w:ascii="Cambria" w:hAnsi="Cambria"/>
          <w:sz w:val="22"/>
          <w:szCs w:val="22"/>
          <w:lang w:val="id-ID"/>
        </w:rPr>
        <w:t xml:space="preserve"> (1)</w:t>
      </w:r>
      <w:r w:rsidRPr="00FA7CD1">
        <w:rPr>
          <w:rFonts w:ascii="Cambria" w:hAnsi="Cambria"/>
          <w:sz w:val="22"/>
          <w:szCs w:val="22"/>
        </w:rPr>
        <w:t>Perusahaan yang terdaftar di BEI secara berturut-turut dari tahun 2018-2020</w:t>
      </w:r>
      <w:r w:rsidRPr="00FA7CD1">
        <w:rPr>
          <w:rFonts w:ascii="Cambria" w:hAnsi="Cambria"/>
          <w:sz w:val="22"/>
          <w:szCs w:val="22"/>
          <w:lang w:val="id-ID"/>
        </w:rPr>
        <w:t>, (2)</w:t>
      </w:r>
      <w:r w:rsidRPr="00FA7CD1">
        <w:rPr>
          <w:rFonts w:ascii="Cambria" w:hAnsi="Cambria"/>
          <w:sz w:val="22"/>
          <w:szCs w:val="22"/>
        </w:rPr>
        <w:t>Perusahaan tersebut memiliki data laporan keuangan pada periode tahun 2018-2020</w:t>
      </w:r>
      <w:r w:rsidRPr="00FA7CD1">
        <w:rPr>
          <w:rFonts w:ascii="Cambria" w:hAnsi="Cambria"/>
          <w:sz w:val="22"/>
          <w:szCs w:val="22"/>
          <w:lang w:val="id-ID"/>
        </w:rPr>
        <w:t>, (3)</w:t>
      </w:r>
      <w:r w:rsidR="004E1D11">
        <w:rPr>
          <w:rFonts w:ascii="Cambria" w:hAnsi="Cambria"/>
          <w:sz w:val="22"/>
          <w:szCs w:val="22"/>
          <w:lang w:val="id-ID"/>
        </w:rPr>
        <w:t>Perusahaa</w:t>
      </w:r>
      <w:r w:rsidRPr="00FA7CD1">
        <w:rPr>
          <w:rFonts w:ascii="Cambria" w:hAnsi="Cambria"/>
          <w:sz w:val="22"/>
          <w:szCs w:val="22"/>
        </w:rPr>
        <w:t>n manufaktur yang menerbitkan laporan keuangan dalam mata uang Rupiah periode 2018-2020</w:t>
      </w:r>
      <w:r w:rsidRPr="00FA7CD1">
        <w:rPr>
          <w:rFonts w:ascii="Cambria" w:hAnsi="Cambria"/>
          <w:sz w:val="22"/>
          <w:szCs w:val="22"/>
          <w:lang w:val="id-ID"/>
        </w:rPr>
        <w:t>, (4)Perusahaan yang tidak memiliki data lengkap tentang gaji dan tunjangan karyawan pada periode tahun 2018-2020.</w:t>
      </w:r>
    </w:p>
    <w:p w:rsidR="00E12527" w:rsidRPr="00FA7CD1" w:rsidRDefault="00E12527" w:rsidP="00FA7CD1">
      <w:pPr>
        <w:pStyle w:val="BodyText"/>
        <w:spacing w:line="276" w:lineRule="auto"/>
        <w:ind w:firstLine="720"/>
        <w:jc w:val="both"/>
        <w:rPr>
          <w:rFonts w:ascii="Cambria" w:hAnsi="Cambria"/>
          <w:b/>
          <w:sz w:val="22"/>
          <w:szCs w:val="22"/>
        </w:rPr>
      </w:pPr>
    </w:p>
    <w:p w:rsidR="00C25F5D" w:rsidRPr="00FA7CD1" w:rsidRDefault="00C25F5D" w:rsidP="00FA7CD1">
      <w:pPr>
        <w:spacing w:line="276" w:lineRule="auto"/>
        <w:rPr>
          <w:rFonts w:ascii="Cambria" w:eastAsia="Cambria" w:hAnsi="Cambria" w:cs="Cambria"/>
          <w:b/>
          <w:lang w:val="id-ID"/>
        </w:rPr>
      </w:pPr>
      <w:r w:rsidRPr="00FA7CD1">
        <w:rPr>
          <w:rFonts w:ascii="Cambria" w:eastAsia="Cambria" w:hAnsi="Cambria" w:cs="Cambria"/>
          <w:b/>
          <w:lang w:val="id-ID"/>
        </w:rPr>
        <w:t>Tempat dan Waktu Pengambilan Data</w:t>
      </w:r>
    </w:p>
    <w:p w:rsidR="00C25F5D" w:rsidRPr="00FA7CD1" w:rsidRDefault="00C25F5D" w:rsidP="003C2611">
      <w:pPr>
        <w:spacing w:line="276" w:lineRule="auto"/>
        <w:ind w:firstLine="720"/>
        <w:rPr>
          <w:rFonts w:ascii="Cambria" w:eastAsia="Cambria" w:hAnsi="Cambria" w:cs="Cambria"/>
          <w:lang w:val="id-ID"/>
        </w:rPr>
      </w:pPr>
      <w:r w:rsidRPr="00FA7CD1">
        <w:rPr>
          <w:rFonts w:ascii="Cambria" w:eastAsia="Cambria" w:hAnsi="Cambria" w:cs="Cambria"/>
          <w:lang w:val="id-ID"/>
        </w:rPr>
        <w:t xml:space="preserve">Tempat dilakukannya penelitian ini adalah dari laporan dan data-data perusahaan manafaktur yang terdaftar di Bursa Efek Indonesia periode 2018-2020, yang melaporkan keuangannya dalam website </w:t>
      </w:r>
      <w:hyperlink r:id="rId15" w:history="1">
        <w:r w:rsidRPr="00FA7CD1">
          <w:rPr>
            <w:rStyle w:val="Hyperlink"/>
            <w:rFonts w:ascii="Cambria" w:eastAsia="Cambria" w:hAnsi="Cambria" w:cs="Cambria"/>
            <w:lang w:val="id-ID"/>
          </w:rPr>
          <w:t>www.idx.com.id</w:t>
        </w:r>
      </w:hyperlink>
    </w:p>
    <w:p w:rsidR="00C25F5D" w:rsidRPr="00FA7CD1" w:rsidRDefault="00C25F5D" w:rsidP="00FA7CD1">
      <w:pPr>
        <w:spacing w:line="276" w:lineRule="auto"/>
        <w:rPr>
          <w:rFonts w:ascii="Cambria" w:eastAsia="Cambria" w:hAnsi="Cambria" w:cs="Cambria"/>
          <w:b/>
          <w:lang w:val="id-ID"/>
        </w:rPr>
      </w:pPr>
      <w:r w:rsidRPr="00FA7CD1">
        <w:rPr>
          <w:rFonts w:ascii="Cambria" w:eastAsia="Cambria" w:hAnsi="Cambria" w:cs="Cambria"/>
          <w:b/>
          <w:lang w:val="id-ID"/>
        </w:rPr>
        <w:t>Teknik Analisis Data</w:t>
      </w:r>
    </w:p>
    <w:p w:rsidR="00C25F5D" w:rsidRPr="00FA7CD1" w:rsidRDefault="00C25F5D" w:rsidP="00FA7CD1">
      <w:pPr>
        <w:spacing w:line="276" w:lineRule="auto"/>
        <w:rPr>
          <w:rFonts w:ascii="Cambria" w:eastAsia="Cambria" w:hAnsi="Cambria" w:cs="Cambria"/>
          <w:b/>
          <w:lang w:val="id-ID"/>
        </w:rPr>
      </w:pPr>
      <w:r w:rsidRPr="00FA7CD1">
        <w:rPr>
          <w:rFonts w:ascii="Cambria" w:eastAsia="Cambria" w:hAnsi="Cambria" w:cs="Cambria"/>
          <w:b/>
          <w:lang w:val="id-ID"/>
        </w:rPr>
        <w:t>Analisis Statistik Deskriptif</w:t>
      </w:r>
    </w:p>
    <w:p w:rsidR="00C25F5D" w:rsidRPr="00FA7CD1" w:rsidRDefault="00180131" w:rsidP="003C2611">
      <w:pPr>
        <w:spacing w:line="276" w:lineRule="auto"/>
        <w:ind w:firstLine="720"/>
        <w:jc w:val="both"/>
        <w:rPr>
          <w:rFonts w:ascii="Cambria" w:hAnsi="Cambria" w:cs="Times New Roman"/>
          <w:lang w:val="id-ID"/>
        </w:rPr>
      </w:pPr>
      <w:r w:rsidRPr="00FA7CD1">
        <w:rPr>
          <w:rFonts w:ascii="Cambria" w:hAnsi="Cambria" w:cs="Times New Roman"/>
        </w:rPr>
        <w:t xml:space="preserve">Analisis deskriptif merupakan salah satu metode analisis yang menitik beratkan pada pengumpulan, penyajian dan pengaturan data guna membuat gambaran yang jelas mengenai variasi sifat data yang pada akhirnya </w:t>
      </w:r>
      <w:proofErr w:type="gramStart"/>
      <w:r w:rsidRPr="00FA7CD1">
        <w:rPr>
          <w:rFonts w:ascii="Cambria" w:hAnsi="Cambria" w:cs="Times New Roman"/>
        </w:rPr>
        <w:t>akan</w:t>
      </w:r>
      <w:proofErr w:type="gramEnd"/>
      <w:r w:rsidRPr="00FA7CD1">
        <w:rPr>
          <w:rFonts w:ascii="Cambria" w:hAnsi="Cambria" w:cs="Times New Roman"/>
        </w:rPr>
        <w:t xml:space="preserve"> mempermudah dalam proses analisis dan interpretasi data</w:t>
      </w:r>
      <w:r w:rsidRPr="00FA7CD1">
        <w:rPr>
          <w:rFonts w:ascii="Cambria" w:hAnsi="Cambria" w:cs="Times New Roman"/>
          <w:lang w:val="id-ID"/>
        </w:rPr>
        <w:t>.</w:t>
      </w:r>
    </w:p>
    <w:p w:rsidR="00180131" w:rsidRPr="00FA7CD1" w:rsidRDefault="00180131" w:rsidP="00FA7CD1">
      <w:pPr>
        <w:spacing w:line="276" w:lineRule="auto"/>
        <w:jc w:val="both"/>
        <w:rPr>
          <w:rFonts w:ascii="Cambria" w:hAnsi="Cambria" w:cs="Times New Roman"/>
          <w:b/>
          <w:lang w:val="id-ID"/>
        </w:rPr>
      </w:pPr>
      <w:r w:rsidRPr="00FA7CD1">
        <w:rPr>
          <w:rFonts w:ascii="Cambria" w:hAnsi="Cambria" w:cs="Times New Roman"/>
          <w:b/>
          <w:lang w:val="id-ID"/>
        </w:rPr>
        <w:t>Uji Asumsi Klasik</w:t>
      </w:r>
    </w:p>
    <w:p w:rsidR="00180131" w:rsidRPr="00FA7CD1" w:rsidRDefault="00180131" w:rsidP="00FA7CD1">
      <w:pPr>
        <w:spacing w:line="276" w:lineRule="auto"/>
        <w:jc w:val="both"/>
        <w:rPr>
          <w:rFonts w:ascii="Cambria" w:hAnsi="Cambria" w:cs="Times New Roman"/>
          <w:b/>
          <w:lang w:val="id-ID"/>
        </w:rPr>
      </w:pPr>
      <w:r w:rsidRPr="00FA7CD1">
        <w:rPr>
          <w:rFonts w:ascii="Cambria" w:hAnsi="Cambria" w:cs="Times New Roman"/>
          <w:b/>
          <w:lang w:val="id-ID"/>
        </w:rPr>
        <w:t>Uji Normalitas</w:t>
      </w:r>
    </w:p>
    <w:p w:rsidR="00180131" w:rsidRPr="00FA7CD1" w:rsidRDefault="00180131" w:rsidP="003C2611">
      <w:pPr>
        <w:spacing w:line="276" w:lineRule="auto"/>
        <w:ind w:firstLine="720"/>
        <w:jc w:val="both"/>
        <w:rPr>
          <w:rFonts w:ascii="Cambria" w:hAnsi="Cambria" w:cs="Times New Roman"/>
          <w:lang w:val="id-ID"/>
        </w:rPr>
      </w:pPr>
      <w:r w:rsidRPr="00FA7CD1">
        <w:rPr>
          <w:rFonts w:ascii="Cambria" w:hAnsi="Cambria" w:cs="Times New Roman"/>
          <w:lang w:val="id-ID"/>
        </w:rPr>
        <w:t xml:space="preserve">Uji normalitas ini </w:t>
      </w:r>
      <w:r w:rsidR="004E1D11">
        <w:rPr>
          <w:rFonts w:ascii="Cambria" w:hAnsi="Cambria" w:cs="Times New Roman"/>
        </w:rPr>
        <w:t>digunakan untuk melih</w:t>
      </w:r>
      <w:r w:rsidR="004E1D11">
        <w:rPr>
          <w:rFonts w:ascii="Cambria" w:hAnsi="Cambria" w:cs="Times New Roman"/>
          <w:lang w:val="id-ID"/>
        </w:rPr>
        <w:t xml:space="preserve">at </w:t>
      </w:r>
      <w:r w:rsidRPr="00FA7CD1">
        <w:rPr>
          <w:rFonts w:ascii="Cambria" w:hAnsi="Cambria" w:cs="Times New Roman"/>
        </w:rPr>
        <w:t>v</w:t>
      </w:r>
      <w:r w:rsidR="004E1D11">
        <w:rPr>
          <w:rFonts w:ascii="Cambria" w:hAnsi="Cambria" w:cs="Times New Roman"/>
        </w:rPr>
        <w:t>ariabel independen dan dependen</w:t>
      </w:r>
      <w:r w:rsidR="004E1D11">
        <w:rPr>
          <w:rFonts w:ascii="Cambria" w:hAnsi="Cambria" w:cs="Times New Roman"/>
          <w:lang w:val="id-ID"/>
        </w:rPr>
        <w:t xml:space="preserve"> apakah </w:t>
      </w:r>
      <w:r w:rsidRPr="00FA7CD1">
        <w:rPr>
          <w:rFonts w:ascii="Cambria" w:hAnsi="Cambria" w:cs="Times New Roman"/>
        </w:rPr>
        <w:t xml:space="preserve">mempunyai distribusi normal ataukah tidak. </w:t>
      </w:r>
      <w:proofErr w:type="gramStart"/>
      <w:r w:rsidRPr="00FA7CD1">
        <w:rPr>
          <w:rFonts w:ascii="Cambria" w:hAnsi="Cambria" w:cs="Times New Roman"/>
        </w:rPr>
        <w:t>Model regresi yang baik adalah model regresi yang berdistribusi normal.</w:t>
      </w:r>
      <w:proofErr w:type="gramEnd"/>
      <w:r w:rsidRPr="00FA7CD1">
        <w:rPr>
          <w:rFonts w:ascii="Cambria" w:hAnsi="Cambria" w:cs="Times New Roman"/>
        </w:rPr>
        <w:t xml:space="preserve"> </w:t>
      </w:r>
      <w:proofErr w:type="gramStart"/>
      <w:r w:rsidRPr="00FA7CD1">
        <w:rPr>
          <w:rFonts w:ascii="Cambria" w:hAnsi="Cambria" w:cs="Times New Roman"/>
        </w:rPr>
        <w:t>Uji normalitas data menggunakan One Sample Kolmogrov-Smirnov Test dengan tingkat signifikansi (alfa) sebesar 5%.</w:t>
      </w:r>
      <w:proofErr w:type="gramEnd"/>
      <w:r w:rsidRPr="00FA7CD1">
        <w:rPr>
          <w:rFonts w:ascii="Cambria" w:hAnsi="Cambria" w:cs="Times New Roman"/>
        </w:rPr>
        <w:t xml:space="preserve"> Pengambilan keputusan dari uji normalitas adalah dengan melihat probabilitas asymp.sig (2-tailed) &gt; 0,05 maka menunjukkan bahwa data mempunyai distribusi normal, sebaliknya apabila asymp.sig (2-tailed) &lt; 0,05 maka data mempunyai distribusi tidak normal.</w:t>
      </w:r>
    </w:p>
    <w:p w:rsidR="00E775C5" w:rsidRDefault="00E775C5" w:rsidP="00FA7CD1">
      <w:pPr>
        <w:spacing w:line="276" w:lineRule="auto"/>
        <w:jc w:val="both"/>
        <w:rPr>
          <w:rFonts w:ascii="Cambria" w:hAnsi="Cambria" w:cs="Times New Roman"/>
          <w:b/>
          <w:lang w:val="en-ID"/>
        </w:rPr>
      </w:pPr>
    </w:p>
    <w:p w:rsidR="00E775C5" w:rsidRDefault="00E775C5" w:rsidP="00FA7CD1">
      <w:pPr>
        <w:spacing w:line="276" w:lineRule="auto"/>
        <w:jc w:val="both"/>
        <w:rPr>
          <w:rFonts w:ascii="Cambria" w:hAnsi="Cambria" w:cs="Times New Roman"/>
          <w:b/>
          <w:lang w:val="en-ID"/>
        </w:rPr>
      </w:pPr>
    </w:p>
    <w:p w:rsidR="00180131" w:rsidRPr="00FA7CD1" w:rsidRDefault="00180131" w:rsidP="00FA7CD1">
      <w:pPr>
        <w:spacing w:line="276" w:lineRule="auto"/>
        <w:jc w:val="both"/>
        <w:rPr>
          <w:rFonts w:ascii="Cambria" w:hAnsi="Cambria" w:cs="Times New Roman"/>
          <w:b/>
          <w:lang w:val="id-ID"/>
        </w:rPr>
      </w:pPr>
      <w:r w:rsidRPr="00FA7CD1">
        <w:rPr>
          <w:rFonts w:ascii="Cambria" w:hAnsi="Cambria" w:cs="Times New Roman"/>
          <w:b/>
          <w:lang w:val="id-ID"/>
        </w:rPr>
        <w:t xml:space="preserve">Uji </w:t>
      </w:r>
      <w:r w:rsidR="00A45502" w:rsidRPr="00FA7CD1">
        <w:rPr>
          <w:rFonts w:ascii="Cambria" w:hAnsi="Cambria" w:cs="Times New Roman"/>
          <w:b/>
          <w:lang w:val="id-ID"/>
        </w:rPr>
        <w:t>Multikoli</w:t>
      </w:r>
      <w:r w:rsidRPr="00FA7CD1">
        <w:rPr>
          <w:rFonts w:ascii="Cambria" w:hAnsi="Cambria" w:cs="Times New Roman"/>
          <w:b/>
          <w:lang w:val="id-ID"/>
        </w:rPr>
        <w:t>nieritas</w:t>
      </w:r>
    </w:p>
    <w:p w:rsidR="00180131" w:rsidRPr="003A07F9" w:rsidRDefault="00180131" w:rsidP="00FA7CD1">
      <w:pPr>
        <w:spacing w:line="276" w:lineRule="auto"/>
        <w:ind w:firstLine="720"/>
        <w:jc w:val="both"/>
        <w:rPr>
          <w:rFonts w:ascii="Cambria" w:hAnsi="Cambria" w:cs="Times New Roman"/>
          <w:lang w:val="id-ID"/>
        </w:rPr>
      </w:pPr>
      <w:proofErr w:type="gramStart"/>
      <w:r w:rsidRPr="00FA7CD1">
        <w:rPr>
          <w:rFonts w:ascii="Cambria" w:hAnsi="Cambria" w:cs="Times New Roman"/>
        </w:rPr>
        <w:t xml:space="preserve">Uji Multikolonieritas bertujuan untuk menguji apakah model regresi ditemukan adanya korelasi antar variabel </w:t>
      </w:r>
      <w:r w:rsidR="003A07F9">
        <w:rPr>
          <w:rFonts w:ascii="Cambria" w:hAnsi="Cambria" w:cs="Times New Roman"/>
          <w:lang w:val="id-ID"/>
        </w:rPr>
        <w:t>bebas (</w:t>
      </w:r>
      <w:r w:rsidRPr="00FA7CD1">
        <w:rPr>
          <w:rFonts w:ascii="Cambria" w:hAnsi="Cambria" w:cs="Times New Roman"/>
        </w:rPr>
        <w:t>independen</w:t>
      </w:r>
      <w:r w:rsidR="003A07F9">
        <w:rPr>
          <w:rFonts w:ascii="Cambria" w:hAnsi="Cambria" w:cs="Times New Roman"/>
          <w:lang w:val="id-ID"/>
        </w:rPr>
        <w:t>)</w:t>
      </w:r>
      <w:r w:rsidRPr="00FA7CD1">
        <w:rPr>
          <w:rFonts w:ascii="Cambria" w:hAnsi="Cambria" w:cs="Times New Roman"/>
          <w:lang w:val="id-ID"/>
        </w:rPr>
        <w:t>.</w:t>
      </w:r>
      <w:proofErr w:type="gramEnd"/>
      <w:r w:rsidRPr="00FA7CD1">
        <w:rPr>
          <w:rFonts w:ascii="Cambria" w:hAnsi="Cambria" w:cs="Times New Roman"/>
          <w:lang w:val="id-ID"/>
        </w:rPr>
        <w:t xml:space="preserve"> </w:t>
      </w:r>
      <w:r w:rsidR="003A07F9">
        <w:rPr>
          <w:rFonts w:ascii="Cambria" w:hAnsi="Cambria" w:cs="Times New Roman"/>
          <w:lang w:val="id-ID"/>
        </w:rPr>
        <w:t xml:space="preserve">Nilai </w:t>
      </w:r>
      <w:r w:rsidR="003A07F9">
        <w:rPr>
          <w:rFonts w:ascii="Cambria" w:hAnsi="Cambria" w:cs="Times New Roman"/>
          <w:i/>
          <w:lang w:val="id-ID"/>
        </w:rPr>
        <w:t xml:space="preserve">tolerance </w:t>
      </w:r>
      <w:r w:rsidR="003A07F9">
        <w:rPr>
          <w:rFonts w:ascii="Cambria" w:hAnsi="Cambria" w:cs="Times New Roman"/>
          <w:lang w:val="id-ID"/>
        </w:rPr>
        <w:t>yang rendah sama dengan nilai VIF tinggi (karena VIF =1/</w:t>
      </w:r>
      <w:r w:rsidR="003A07F9">
        <w:rPr>
          <w:rFonts w:ascii="Cambria" w:hAnsi="Cambria" w:cs="Times New Roman"/>
          <w:i/>
          <w:lang w:val="id-ID"/>
        </w:rPr>
        <w:t>Tolerance)</w:t>
      </w:r>
      <w:r w:rsidR="003A07F9">
        <w:rPr>
          <w:rFonts w:ascii="Cambria" w:hAnsi="Cambria" w:cs="Times New Roman"/>
          <w:lang w:val="id-ID"/>
        </w:rPr>
        <w:t xml:space="preserve">. Nilai </w:t>
      </w:r>
      <w:r w:rsidR="003A07F9">
        <w:rPr>
          <w:rFonts w:ascii="Cambria" w:hAnsi="Cambria" w:cs="Times New Roman"/>
          <w:i/>
          <w:lang w:val="id-ID"/>
        </w:rPr>
        <w:t xml:space="preserve">cutoff </w:t>
      </w:r>
      <w:r w:rsidR="003A07F9">
        <w:rPr>
          <w:rFonts w:ascii="Cambria" w:hAnsi="Cambria" w:cs="Times New Roman"/>
          <w:lang w:val="id-ID"/>
        </w:rPr>
        <w:t xml:space="preserve">yang umum dipakai untuk menunjukan adanya multikolonieritas adalah </w:t>
      </w:r>
      <w:r w:rsidR="003A07F9">
        <w:rPr>
          <w:rFonts w:ascii="Cambria" w:hAnsi="Cambria" w:cs="Times New Roman"/>
          <w:i/>
          <w:lang w:val="id-ID"/>
        </w:rPr>
        <w:t>tolerance</w:t>
      </w:r>
      <w:r w:rsidR="003A07F9">
        <w:rPr>
          <w:rFonts w:ascii="Cambria" w:hAnsi="Cambria" w:cs="Times New Roman"/>
          <w:lang w:val="id-ID"/>
        </w:rPr>
        <w:t xml:space="preserve"> &lt; 0,10 atau sama dengan nilai VIF &gt; 10.</w:t>
      </w:r>
    </w:p>
    <w:p w:rsidR="00180131" w:rsidRPr="00FA7CD1" w:rsidRDefault="00180131" w:rsidP="00FA7CD1">
      <w:pPr>
        <w:spacing w:line="276" w:lineRule="auto"/>
        <w:jc w:val="both"/>
        <w:rPr>
          <w:rFonts w:ascii="Cambria" w:eastAsia="Cambria" w:hAnsi="Cambria" w:cs="Cambria"/>
          <w:b/>
          <w:lang w:val="id-ID"/>
        </w:rPr>
      </w:pPr>
      <w:r w:rsidRPr="00FA7CD1">
        <w:rPr>
          <w:rFonts w:ascii="Cambria" w:eastAsia="Cambria" w:hAnsi="Cambria" w:cs="Cambria"/>
          <w:b/>
          <w:lang w:val="id-ID"/>
        </w:rPr>
        <w:t>Uji Heteroskedastistas</w:t>
      </w:r>
    </w:p>
    <w:p w:rsidR="008141E2" w:rsidRPr="00FA7CD1" w:rsidRDefault="00180131" w:rsidP="00FA7CD1">
      <w:pPr>
        <w:spacing w:line="276" w:lineRule="auto"/>
        <w:ind w:firstLine="720"/>
        <w:jc w:val="both"/>
        <w:rPr>
          <w:rFonts w:ascii="Cambria" w:hAnsi="Cambria" w:cs="Times New Roman"/>
        </w:rPr>
      </w:pPr>
      <w:r w:rsidRPr="00FA7CD1">
        <w:rPr>
          <w:rFonts w:ascii="Cambria" w:hAnsi="Cambria" w:cs="Times New Roman"/>
        </w:rPr>
        <w:t>Uji heteroskedastisitas disini bertujuan menguji apakah dalam model regresi terjadi ketidaksamaan variance dari residual satu pengamatan ke pengamatan yang</w:t>
      </w:r>
      <w:r w:rsidRPr="00FA7CD1">
        <w:rPr>
          <w:rFonts w:ascii="Cambria" w:hAnsi="Cambria" w:cs="Times New Roman"/>
          <w:lang w:val="id-ID"/>
        </w:rPr>
        <w:t xml:space="preserve"> lain. </w:t>
      </w:r>
      <w:r w:rsidRPr="00FA7CD1">
        <w:rPr>
          <w:rFonts w:ascii="Cambria" w:hAnsi="Cambria" w:cs="Times New Roman"/>
        </w:rPr>
        <w:t>Ada beberapa cara untuk menguji heteroskedastisitas dalam variance error term</w:t>
      </w:r>
      <w:r w:rsidR="008141E2" w:rsidRPr="00FA7CD1">
        <w:rPr>
          <w:rFonts w:ascii="Cambria" w:hAnsi="Cambria" w:cs="Times New Roman"/>
        </w:rPr>
        <w:t>s untuk model regresi</w:t>
      </w:r>
      <w:r w:rsidR="008141E2" w:rsidRPr="00FA7CD1">
        <w:rPr>
          <w:rFonts w:ascii="Cambria" w:hAnsi="Cambria" w:cs="Times New Roman"/>
          <w:lang w:val="id-ID"/>
        </w:rPr>
        <w:t xml:space="preserve"> yaitu: (1)</w:t>
      </w:r>
      <w:r w:rsidR="008141E2" w:rsidRPr="00FA7CD1">
        <w:rPr>
          <w:rFonts w:ascii="Cambria" w:hAnsi="Cambria" w:cs="Times New Roman"/>
        </w:rPr>
        <w:t xml:space="preserve"> Jika ada pola tertentu, seperti titik-titik yang ada membentuk pola tertentu yang teratur (bergelombang, melebar, kemudian menyempit), maka mengindikasikan telah terjadi heteroskedastisitas</w:t>
      </w:r>
      <w:r w:rsidR="008141E2" w:rsidRPr="00FA7CD1">
        <w:rPr>
          <w:rFonts w:ascii="Cambria" w:hAnsi="Cambria" w:cs="Times New Roman"/>
          <w:lang w:val="id-ID"/>
        </w:rPr>
        <w:t>, (2</w:t>
      </w:r>
      <w:proofErr w:type="gramStart"/>
      <w:r w:rsidR="008141E2" w:rsidRPr="00FA7CD1">
        <w:rPr>
          <w:rFonts w:ascii="Cambria" w:hAnsi="Cambria" w:cs="Times New Roman"/>
          <w:lang w:val="id-ID"/>
        </w:rPr>
        <w:t>)</w:t>
      </w:r>
      <w:r w:rsidR="008141E2" w:rsidRPr="00FA7CD1">
        <w:rPr>
          <w:rFonts w:ascii="Cambria" w:hAnsi="Cambria" w:cs="Times New Roman"/>
        </w:rPr>
        <w:t>Jika</w:t>
      </w:r>
      <w:proofErr w:type="gramEnd"/>
      <w:r w:rsidR="008141E2" w:rsidRPr="00FA7CD1">
        <w:rPr>
          <w:rFonts w:ascii="Cambria" w:hAnsi="Cambria" w:cs="Times New Roman"/>
        </w:rPr>
        <w:t xml:space="preserve"> ada pola yang jelas, serta titik-titik menyebar di atas dan di bawah angka 0 dan pada sumbu Y, maka tidak terjadi heteroskedastisitas.</w:t>
      </w:r>
    </w:p>
    <w:p w:rsidR="00180131" w:rsidRPr="00FA7CD1" w:rsidRDefault="008141E2" w:rsidP="00FA7CD1">
      <w:pPr>
        <w:spacing w:line="276" w:lineRule="auto"/>
        <w:jc w:val="both"/>
        <w:rPr>
          <w:rFonts w:ascii="Cambria" w:eastAsia="Cambria" w:hAnsi="Cambria" w:cs="Cambria"/>
          <w:b/>
          <w:lang w:val="id-ID"/>
        </w:rPr>
      </w:pPr>
      <w:r w:rsidRPr="00FA7CD1">
        <w:rPr>
          <w:rFonts w:ascii="Cambria" w:eastAsia="Cambria" w:hAnsi="Cambria" w:cs="Cambria"/>
          <w:b/>
          <w:lang w:val="id-ID"/>
        </w:rPr>
        <w:t>Uji Statistik</w:t>
      </w:r>
    </w:p>
    <w:p w:rsidR="008141E2" w:rsidRPr="00FA7CD1" w:rsidRDefault="008141E2" w:rsidP="00FA7CD1">
      <w:pPr>
        <w:spacing w:line="276" w:lineRule="auto"/>
        <w:jc w:val="both"/>
        <w:rPr>
          <w:rFonts w:ascii="Cambria" w:eastAsia="Cambria" w:hAnsi="Cambria" w:cs="Cambria"/>
          <w:b/>
          <w:lang w:val="id-ID"/>
        </w:rPr>
      </w:pPr>
      <w:r w:rsidRPr="00FA7CD1">
        <w:rPr>
          <w:rFonts w:ascii="Cambria" w:eastAsia="Cambria" w:hAnsi="Cambria" w:cs="Cambria"/>
          <w:b/>
          <w:lang w:val="id-ID"/>
        </w:rPr>
        <w:t>Uji T</w:t>
      </w:r>
    </w:p>
    <w:p w:rsidR="008141E2" w:rsidRPr="00FA7CD1" w:rsidRDefault="008141E2" w:rsidP="00FA7CD1">
      <w:pPr>
        <w:spacing w:line="276" w:lineRule="auto"/>
        <w:jc w:val="both"/>
        <w:rPr>
          <w:rFonts w:ascii="Cambria" w:eastAsia="Cambria" w:hAnsi="Cambria" w:cs="Cambria"/>
          <w:lang w:val="id-ID"/>
        </w:rPr>
      </w:pPr>
      <w:r w:rsidRPr="00FA7CD1">
        <w:rPr>
          <w:rFonts w:ascii="Cambria" w:eastAsia="Cambria" w:hAnsi="Cambria" w:cs="Cambria"/>
          <w:b/>
          <w:lang w:val="id-ID"/>
        </w:rPr>
        <w:tab/>
      </w:r>
      <w:r w:rsidRPr="00FA7CD1">
        <w:rPr>
          <w:rFonts w:ascii="Cambria" w:eastAsia="Cambria" w:hAnsi="Cambria" w:cs="Cambria"/>
          <w:lang w:val="id-ID"/>
        </w:rPr>
        <w:t>Uji t yang digunakan untuk menguji variabel yang berpengaruh antara variabel indipenden terhadap variabel dependen secara sendiri-sendiri atau individual.</w:t>
      </w:r>
    </w:p>
    <w:p w:rsidR="008141E2" w:rsidRPr="00FA7CD1" w:rsidRDefault="008141E2" w:rsidP="00FA7CD1">
      <w:pPr>
        <w:spacing w:line="276" w:lineRule="auto"/>
        <w:jc w:val="both"/>
        <w:rPr>
          <w:rFonts w:ascii="Cambria" w:eastAsia="Cambria" w:hAnsi="Cambria" w:cs="Cambria"/>
          <w:b/>
          <w:lang w:val="id-ID"/>
        </w:rPr>
      </w:pPr>
      <w:r w:rsidRPr="00FA7CD1">
        <w:rPr>
          <w:rFonts w:ascii="Cambria" w:eastAsia="Cambria" w:hAnsi="Cambria" w:cs="Cambria"/>
          <w:b/>
          <w:lang w:val="id-ID"/>
        </w:rPr>
        <w:t>Uji F</w:t>
      </w:r>
    </w:p>
    <w:p w:rsidR="008141E2" w:rsidRPr="00FA7CD1" w:rsidRDefault="008141E2" w:rsidP="00FA7CD1">
      <w:pPr>
        <w:spacing w:line="276" w:lineRule="auto"/>
        <w:jc w:val="both"/>
        <w:rPr>
          <w:rFonts w:ascii="Cambria" w:hAnsi="Cambria" w:cs="Times New Roman"/>
          <w:lang w:val="id-ID"/>
        </w:rPr>
      </w:pPr>
      <w:r w:rsidRPr="00FA7CD1">
        <w:rPr>
          <w:rFonts w:ascii="Cambria" w:eastAsia="Cambria" w:hAnsi="Cambria" w:cs="Cambria"/>
          <w:b/>
          <w:lang w:val="id-ID"/>
        </w:rPr>
        <w:tab/>
      </w:r>
      <w:proofErr w:type="gramStart"/>
      <w:r w:rsidRPr="00FA7CD1">
        <w:rPr>
          <w:rFonts w:ascii="Cambria" w:hAnsi="Cambria" w:cs="Times New Roman"/>
        </w:rPr>
        <w:t>Uji statistik F pada dasarnya menunjukkan apakah semua variabel bebas yang dimasukkan di dalam model memiliki pengaruh secara bersama-sama terhadap variabel dependen.</w:t>
      </w:r>
      <w:proofErr w:type="gramEnd"/>
      <w:r w:rsidRPr="00FA7CD1">
        <w:rPr>
          <w:rFonts w:ascii="Cambria" w:hAnsi="Cambria" w:cs="Times New Roman"/>
        </w:rPr>
        <w:t xml:space="preserve"> </w:t>
      </w:r>
      <w:proofErr w:type="gramStart"/>
      <w:r w:rsidRPr="00FA7CD1">
        <w:rPr>
          <w:rFonts w:ascii="Cambria" w:hAnsi="Cambria" w:cs="Times New Roman"/>
        </w:rPr>
        <w:t>Cara yang digunakan adalah dengan melihat besarnya nilai probabilitas signifikansinya.</w:t>
      </w:r>
      <w:proofErr w:type="gramEnd"/>
    </w:p>
    <w:p w:rsidR="008141E2" w:rsidRPr="00FA7CD1" w:rsidRDefault="008141E2" w:rsidP="00FA7CD1">
      <w:pPr>
        <w:spacing w:line="276" w:lineRule="auto"/>
        <w:jc w:val="both"/>
        <w:rPr>
          <w:rFonts w:ascii="Cambria" w:hAnsi="Cambria" w:cs="Times New Roman"/>
          <w:b/>
          <w:lang w:val="id-ID"/>
        </w:rPr>
      </w:pPr>
      <w:r w:rsidRPr="00FA7CD1">
        <w:rPr>
          <w:rFonts w:ascii="Cambria" w:hAnsi="Cambria" w:cs="Times New Roman"/>
          <w:b/>
          <w:lang w:val="id-ID"/>
        </w:rPr>
        <w:t>Uji Koefeisien Determinasi (R2)</w:t>
      </w:r>
    </w:p>
    <w:p w:rsidR="008141E2" w:rsidRPr="008B4F83" w:rsidRDefault="008B4F83" w:rsidP="00FA7CD1">
      <w:pPr>
        <w:spacing w:after="0" w:line="276" w:lineRule="auto"/>
        <w:ind w:firstLine="720"/>
        <w:jc w:val="both"/>
        <w:rPr>
          <w:rFonts w:ascii="Cambria" w:hAnsi="Cambria" w:cs="Times New Roman"/>
          <w:lang w:val="id-ID"/>
        </w:rPr>
      </w:pPr>
      <w:r>
        <w:rPr>
          <w:rFonts w:ascii="Cambria" w:hAnsi="Cambria" w:cs="Times New Roman"/>
          <w:lang w:val="id-ID"/>
        </w:rPr>
        <w:t>Koefeisien determinasi (R2) u</w:t>
      </w:r>
      <w:r w:rsidR="008141E2" w:rsidRPr="00FA7CD1">
        <w:rPr>
          <w:rFonts w:ascii="Cambria" w:hAnsi="Cambria" w:cs="Times New Roman"/>
        </w:rPr>
        <w:t>ntuk mengukur seberapa jauh kemampuan model dalam menerangkan variasi variabel</w:t>
      </w:r>
      <w:r>
        <w:rPr>
          <w:rFonts w:ascii="Cambria" w:hAnsi="Cambria" w:cs="Times New Roman"/>
          <w:lang w:val="id-ID"/>
        </w:rPr>
        <w:t xml:space="preserve"> dependen</w:t>
      </w:r>
      <w:r>
        <w:rPr>
          <w:rFonts w:ascii="Cambria" w:hAnsi="Cambria" w:cs="Times New Roman"/>
        </w:rPr>
        <w:t xml:space="preserve">. </w:t>
      </w:r>
      <w:proofErr w:type="gramStart"/>
      <w:r w:rsidR="008141E2" w:rsidRPr="00FA7CD1">
        <w:rPr>
          <w:rFonts w:ascii="Cambria" w:hAnsi="Cambria" w:cs="Times New Roman"/>
        </w:rPr>
        <w:t>Nilai R2</w:t>
      </w:r>
      <w:r>
        <w:rPr>
          <w:rFonts w:ascii="Cambria" w:hAnsi="Cambria" w:cs="Times New Roman"/>
        </w:rPr>
        <w:t xml:space="preserve"> </w:t>
      </w:r>
      <w:r>
        <w:rPr>
          <w:rFonts w:ascii="Cambria" w:hAnsi="Cambria" w:cs="Times New Roman"/>
          <w:lang w:val="id-ID"/>
        </w:rPr>
        <w:t>merupakan antara nilai 0 dan satu, apakah nilai R2 kecil maka kemampuan variabel-variabel independen dalam menjelaskan variabrl dependen terbatas.</w:t>
      </w:r>
      <w:proofErr w:type="gramEnd"/>
      <w:r w:rsidR="003A07F9">
        <w:rPr>
          <w:rFonts w:ascii="Cambria" w:hAnsi="Cambria" w:cs="Times New Roman"/>
          <w:lang w:val="id-ID"/>
        </w:rPr>
        <w:t xml:space="preserve"> Apabila R2 menedekati satu maka variabel independen hampir semua informasi digunakan dan dibutuhkan untuk memprediksi variasi variabel dependen.</w:t>
      </w:r>
    </w:p>
    <w:p w:rsidR="008C6CEB" w:rsidRPr="00FA7CD1" w:rsidRDefault="008C6CEB" w:rsidP="00FA7CD1">
      <w:pPr>
        <w:spacing w:after="0" w:line="276" w:lineRule="auto"/>
        <w:ind w:firstLine="720"/>
        <w:jc w:val="both"/>
        <w:rPr>
          <w:rFonts w:ascii="Cambria" w:hAnsi="Cambria" w:cs="Times New Roman"/>
          <w:lang w:val="id-ID"/>
        </w:rPr>
      </w:pPr>
    </w:p>
    <w:p w:rsidR="008C6CEB" w:rsidRPr="00FA7CD1" w:rsidRDefault="008C6CEB" w:rsidP="00FA7CD1">
      <w:pPr>
        <w:spacing w:after="0" w:line="276" w:lineRule="auto"/>
        <w:jc w:val="both"/>
        <w:rPr>
          <w:rFonts w:ascii="Cambria" w:hAnsi="Cambria" w:cs="Times New Roman"/>
          <w:b/>
          <w:lang w:val="id-ID"/>
        </w:rPr>
      </w:pPr>
      <w:r w:rsidRPr="00FA7CD1">
        <w:rPr>
          <w:rFonts w:ascii="Cambria" w:hAnsi="Cambria" w:cs="Times New Roman"/>
          <w:b/>
          <w:lang w:val="id-ID"/>
        </w:rPr>
        <w:lastRenderedPageBreak/>
        <w:t>Uji Mediasi</w:t>
      </w:r>
      <w:r w:rsidR="003A07F9">
        <w:rPr>
          <w:rFonts w:ascii="Cambria" w:hAnsi="Cambria" w:cs="Times New Roman"/>
          <w:b/>
          <w:lang w:val="id-ID"/>
        </w:rPr>
        <w:t xml:space="preserve"> (Sobel Test)</w:t>
      </w:r>
    </w:p>
    <w:p w:rsidR="008C6CEB" w:rsidRPr="00FA7CD1" w:rsidRDefault="008C6CEB" w:rsidP="00FA7CD1">
      <w:pPr>
        <w:spacing w:line="276" w:lineRule="auto"/>
        <w:ind w:firstLine="720"/>
        <w:jc w:val="both"/>
        <w:rPr>
          <w:rFonts w:ascii="Cambria" w:hAnsi="Cambria" w:cs="Times New Roman"/>
          <w:lang w:val="id-ID"/>
        </w:rPr>
      </w:pPr>
      <w:proofErr w:type="gramStart"/>
      <w:r w:rsidRPr="00FA7CD1">
        <w:rPr>
          <w:rFonts w:ascii="Cambria" w:hAnsi="Cambria" w:cs="Times New Roman"/>
        </w:rPr>
        <w:t>Pengujian hipotesis mediasi dapat dikenal dengan uji sobel (Sobel test).</w:t>
      </w:r>
      <w:proofErr w:type="gramEnd"/>
      <w:r w:rsidRPr="00FA7CD1">
        <w:rPr>
          <w:rFonts w:ascii="Cambria" w:hAnsi="Cambria" w:cs="Times New Roman"/>
        </w:rPr>
        <w:t xml:space="preserve"> Uji Sobel dilakukan dengan cara </w:t>
      </w:r>
      <w:proofErr w:type="gramStart"/>
      <w:r w:rsidRPr="00FA7CD1">
        <w:rPr>
          <w:rFonts w:ascii="Cambria" w:hAnsi="Cambria" w:cs="Times New Roman"/>
        </w:rPr>
        <w:t>menguji  kekuatan</w:t>
      </w:r>
      <w:proofErr w:type="gramEnd"/>
      <w:r w:rsidRPr="00FA7CD1">
        <w:rPr>
          <w:rFonts w:ascii="Cambria" w:hAnsi="Cambria" w:cs="Times New Roman"/>
        </w:rPr>
        <w:t xml:space="preserve"> pengaruh tidak langsung X ke Y2  melalui Y1. Pengaruh tidak langsung X ke Y2  melalui Y1  dihitung dengan cara mengalikan jalur X→Y1  (a)  dengan jalur Y1→Y2  (b)  atau  ab  = (c  -  c’), dimana  c  adalah pengaruh X terhadap Y2  tanpa mengontrol Y1, sedangkan  c’  adalah koefisien pengaruh X terhadap Y2 setelah mengontrol Y1</w:t>
      </w:r>
      <w:r w:rsidRPr="00FA7CD1">
        <w:rPr>
          <w:rFonts w:ascii="Cambria" w:hAnsi="Cambria" w:cs="Times New Roman"/>
          <w:lang w:val="id-ID"/>
        </w:rPr>
        <w:t xml:space="preserve">. </w:t>
      </w:r>
    </w:p>
    <w:p w:rsidR="008C6CEB" w:rsidRPr="00FA7CD1" w:rsidRDefault="008C6CEB" w:rsidP="00FA7CD1">
      <w:pPr>
        <w:spacing w:line="276" w:lineRule="auto"/>
        <w:ind w:firstLine="720"/>
        <w:jc w:val="both"/>
        <w:rPr>
          <w:rFonts w:ascii="Cambria" w:hAnsi="Cambria" w:cs="Times New Roman"/>
        </w:rPr>
      </w:pPr>
      <w:r w:rsidRPr="00FA7CD1">
        <w:rPr>
          <w:rFonts w:ascii="Cambria" w:hAnsi="Cambria" w:cs="Times New Roman"/>
        </w:rPr>
        <w:t xml:space="preserve">Standard error koefisien a dan b ditulis dengan </w:t>
      </w:r>
      <w:proofErr w:type="gramStart"/>
      <w:r w:rsidRPr="00FA7CD1">
        <w:rPr>
          <w:rFonts w:ascii="Cambria" w:hAnsi="Cambria" w:cs="Times New Roman"/>
        </w:rPr>
        <w:t>Sa  dan</w:t>
      </w:r>
      <w:proofErr w:type="gramEnd"/>
      <w:r w:rsidRPr="00FA7CD1">
        <w:rPr>
          <w:rFonts w:ascii="Cambria" w:hAnsi="Cambria" w:cs="Times New Roman"/>
        </w:rPr>
        <w:t xml:space="preserve">  Sb  dan besarnya standard error pengaruh tidak langsung  (Indirect effect)  adalah Sab  yang dihitung dengan rumus dibawah ini:</w:t>
      </w:r>
    </w:p>
    <w:p w:rsidR="008C6CEB" w:rsidRPr="00FA7CD1" w:rsidRDefault="008C6CEB" w:rsidP="00FA7CD1">
      <w:pPr>
        <w:spacing w:after="0" w:line="276" w:lineRule="auto"/>
        <w:jc w:val="both"/>
        <w:rPr>
          <w:rFonts w:ascii="Cambria" w:hAnsi="Cambria" w:cs="Times New Roman"/>
          <w:lang w:val="id-ID"/>
        </w:rPr>
      </w:pPr>
      <w:proofErr w:type="gramStart"/>
      <w:r w:rsidRPr="00FA7CD1">
        <w:rPr>
          <w:rFonts w:ascii="Cambria" w:hAnsi="Cambria" w:cs="Times New Roman"/>
        </w:rPr>
        <w:t>sab</w:t>
      </w:r>
      <w:proofErr w:type="gramEnd"/>
      <w:r w:rsidRPr="00FA7CD1">
        <w:rPr>
          <w:rFonts w:ascii="Cambria" w:hAnsi="Cambria" w:cs="Times New Roman"/>
        </w:rPr>
        <w:t xml:space="preserve"> = </w:t>
      </w:r>
      <m:oMath>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sa</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sb</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sa</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sb</m:t>
                </m:r>
              </m:e>
              <m:sup>
                <m:r>
                  <w:rPr>
                    <w:rFonts w:ascii="Cambria Math" w:hAnsi="Cambria Math" w:cs="Times New Roman"/>
                  </w:rPr>
                  <m:t>2</m:t>
                </m:r>
              </m:sup>
            </m:sSup>
          </m:e>
        </m:rad>
      </m:oMath>
    </w:p>
    <w:p w:rsidR="00080574" w:rsidRPr="00FA7CD1" w:rsidRDefault="00080574" w:rsidP="00FA7CD1">
      <w:pPr>
        <w:spacing w:after="0" w:line="276" w:lineRule="auto"/>
        <w:jc w:val="both"/>
        <w:rPr>
          <w:rFonts w:ascii="Cambria" w:hAnsi="Cambria" w:cs="Times New Roman"/>
          <w:lang w:val="id-ID"/>
        </w:rPr>
      </w:pPr>
    </w:p>
    <w:p w:rsidR="00080574" w:rsidRPr="00FA7CD1" w:rsidRDefault="00080574" w:rsidP="00FA7CD1">
      <w:pPr>
        <w:spacing w:line="276" w:lineRule="auto"/>
        <w:ind w:firstLine="720"/>
        <w:jc w:val="both"/>
        <w:rPr>
          <w:rFonts w:ascii="Cambria" w:hAnsi="Cambria" w:cs="Times New Roman"/>
        </w:rPr>
      </w:pPr>
      <w:r w:rsidRPr="00FA7CD1">
        <w:rPr>
          <w:rFonts w:ascii="Cambria" w:hAnsi="Cambria" w:cs="Times New Roman"/>
        </w:rPr>
        <w:t>Untuk menguji signifikansi pengaruh tidak langsung, maka kita perlu menghitung nilai t dari koefisien ab dengan rumus sebagai berikut:</w:t>
      </w:r>
    </w:p>
    <w:p w:rsidR="008141E2" w:rsidRPr="00FA7CD1" w:rsidRDefault="00080574" w:rsidP="00FA7CD1">
      <w:pPr>
        <w:spacing w:line="276" w:lineRule="auto"/>
        <w:rPr>
          <w:rFonts w:ascii="Cambria" w:hAnsi="Cambria" w:cs="Times New Roman"/>
          <w:lang w:val="id-ID"/>
        </w:rPr>
      </w:pPr>
      <w:r w:rsidRPr="00FA7CD1">
        <w:rPr>
          <w:rFonts w:ascii="Cambria" w:hAnsi="Cambria" w:cs="Times New Roman"/>
        </w:rPr>
        <w:t xml:space="preserve">t = </w:t>
      </w:r>
      <m:oMath>
        <m:f>
          <m:fPr>
            <m:ctrlPr>
              <w:rPr>
                <w:rFonts w:ascii="Cambria Math" w:hAnsi="Cambria Math" w:cs="Times New Roman"/>
                <w:i/>
              </w:rPr>
            </m:ctrlPr>
          </m:fPr>
          <m:num>
            <m:r>
              <m:rPr>
                <m:nor/>
              </m:rPr>
              <w:rPr>
                <w:rFonts w:ascii="Cambria" w:hAnsi="Cambria" w:cs="Times New Roman"/>
              </w:rPr>
              <m:t>ab</m:t>
            </m:r>
          </m:num>
          <m:den>
            <m:r>
              <m:rPr>
                <m:nor/>
              </m:rPr>
              <w:rPr>
                <w:rFonts w:ascii="Cambria" w:hAnsi="Cambria" w:cs="Times New Roman"/>
              </w:rPr>
              <m:t>sab</m:t>
            </m:r>
          </m:den>
        </m:f>
      </m:oMath>
      <w:r w:rsidRPr="00FA7CD1">
        <w:rPr>
          <w:rFonts w:ascii="Cambria" w:hAnsi="Cambria" w:cs="Times New Roman"/>
        </w:rPr>
        <w:fldChar w:fldCharType="begin"/>
      </w:r>
      <w:r w:rsidRPr="00FA7CD1">
        <w:rPr>
          <w:rFonts w:ascii="Cambria" w:hAnsi="Cambria" w:cs="Times New Roman"/>
        </w:rPr>
        <w:instrText xml:space="preserve"> QUOTE </w:instrText>
      </w:r>
      <m:oMath>
        <m:f>
          <m:fPr>
            <m:ctrlPr>
              <w:rPr>
                <w:rFonts w:ascii="Cambria Math" w:hAnsi="Cambria Math" w:cs="Times New Roman"/>
                <w:i/>
              </w:rPr>
            </m:ctrlPr>
          </m:fPr>
          <m:num>
            <m:r>
              <m:rPr>
                <m:sty m:val="p"/>
              </m:rPr>
              <w:rPr>
                <w:rFonts w:ascii="Cambria Math" w:hAnsi="Cambria Math" w:cs="Times New Roman"/>
              </w:rPr>
              <m:t>ab</m:t>
            </m:r>
          </m:num>
          <m:den>
            <m:r>
              <m:rPr>
                <m:sty m:val="p"/>
              </m:rPr>
              <w:rPr>
                <w:rFonts w:ascii="Cambria Math" w:hAnsi="Cambria Math" w:cs="Times New Roman"/>
              </w:rPr>
              <m:t>sab</m:t>
            </m:r>
          </m:den>
        </m:f>
      </m:oMath>
      <w:r w:rsidRPr="00FA7CD1">
        <w:rPr>
          <w:rFonts w:ascii="Cambria" w:hAnsi="Cambria" w:cs="Times New Roman"/>
        </w:rPr>
        <w:instrText xml:space="preserve"> </w:instrText>
      </w:r>
      <w:r w:rsidRPr="00FA7CD1">
        <w:rPr>
          <w:rFonts w:ascii="Cambria" w:hAnsi="Cambria" w:cs="Times New Roman"/>
        </w:rPr>
        <w:fldChar w:fldCharType="end"/>
      </w:r>
    </w:p>
    <w:p w:rsidR="008141E2" w:rsidRPr="00FA7CD1" w:rsidRDefault="008141E2" w:rsidP="00FA7CD1">
      <w:pPr>
        <w:spacing w:line="276" w:lineRule="auto"/>
        <w:jc w:val="both"/>
        <w:rPr>
          <w:rFonts w:ascii="Cambria" w:eastAsia="Cambria" w:hAnsi="Cambria" w:cs="Cambria"/>
          <w:b/>
          <w:lang w:val="id-ID"/>
        </w:rPr>
      </w:pPr>
      <w:r w:rsidRPr="00FA7CD1">
        <w:rPr>
          <w:rFonts w:ascii="Cambria" w:eastAsia="Cambria" w:hAnsi="Cambria" w:cs="Cambria"/>
          <w:b/>
          <w:lang w:val="id-ID"/>
        </w:rPr>
        <w:t>Uji Persamaan Regresi Linier Berganda</w:t>
      </w:r>
    </w:p>
    <w:p w:rsidR="008C6CEB" w:rsidRPr="00FA7CD1" w:rsidRDefault="008C6CEB" w:rsidP="00FA7CD1">
      <w:pPr>
        <w:tabs>
          <w:tab w:val="left" w:pos="709"/>
        </w:tabs>
        <w:spacing w:line="276" w:lineRule="auto"/>
        <w:jc w:val="both"/>
        <w:rPr>
          <w:rFonts w:ascii="Cambria" w:hAnsi="Cambria" w:cs="Times New Roman"/>
          <w:lang w:val="id-ID"/>
        </w:rPr>
      </w:pPr>
      <w:r w:rsidRPr="00FA7CD1">
        <w:rPr>
          <w:rFonts w:ascii="Cambria" w:eastAsia="Cambria" w:hAnsi="Cambria" w:cs="Cambria"/>
          <w:b/>
          <w:lang w:val="id-ID"/>
        </w:rPr>
        <w:tab/>
      </w:r>
      <w:r w:rsidRPr="00FA7CD1">
        <w:rPr>
          <w:rFonts w:ascii="Cambria" w:hAnsi="Cambria" w:cs="Times New Roman"/>
          <w:bCs/>
          <w:lang w:eastAsia="vi-VN"/>
        </w:rPr>
        <w:t>Modal analisis yang digunakan dalam penelitian ini adalah model regresi linear berganda (multiple regression) yang bertujuan untuk menguji</w:t>
      </w:r>
      <w:r w:rsidRPr="00FA7CD1">
        <w:rPr>
          <w:rFonts w:ascii="Cambria" w:hAnsi="Cambria" w:cs="Times New Roman"/>
          <w:bCs/>
          <w:lang w:val="id-ID" w:eastAsia="vi-VN"/>
        </w:rPr>
        <w:t xml:space="preserve"> pengaruh modal intelektual </w:t>
      </w:r>
      <w:r w:rsidRPr="00FA7CD1">
        <w:rPr>
          <w:rFonts w:ascii="Cambria" w:hAnsi="Cambria" w:cs="Times New Roman"/>
          <w:lang w:val="id-ID"/>
        </w:rPr>
        <w:t xml:space="preserve">nilai perusahaan dengan kinerja keuangan sebagai variabel intervening ini adalah sebagai </w:t>
      </w:r>
      <w:proofErr w:type="gramStart"/>
      <w:r w:rsidRPr="00FA7CD1">
        <w:rPr>
          <w:rFonts w:ascii="Cambria" w:hAnsi="Cambria" w:cs="Times New Roman"/>
          <w:lang w:val="id-ID"/>
        </w:rPr>
        <w:t>berikut :</w:t>
      </w:r>
      <w:proofErr w:type="gramEnd"/>
    </w:p>
    <w:p w:rsidR="008C6CEB" w:rsidRPr="00FA7CD1" w:rsidRDefault="008C6CEB" w:rsidP="00FA7CD1">
      <w:pPr>
        <w:spacing w:line="276" w:lineRule="auto"/>
        <w:jc w:val="both"/>
        <w:rPr>
          <w:rFonts w:ascii="Cambria" w:hAnsi="Cambria" w:cs="Times New Roman"/>
          <w:position w:val="1"/>
        </w:rPr>
      </w:pPr>
      <w:r w:rsidRPr="00FA7CD1">
        <w:rPr>
          <w:rFonts w:ascii="Cambria" w:hAnsi="Cambria" w:cs="Times New Roman"/>
          <w:position w:val="1"/>
        </w:rPr>
        <w:t>ROA = α + β</w:t>
      </w:r>
      <w:r w:rsidRPr="00FA7CD1">
        <w:rPr>
          <w:rFonts w:ascii="Cambria" w:hAnsi="Cambria" w:cs="Times New Roman"/>
        </w:rPr>
        <w:t xml:space="preserve">1 </w:t>
      </w:r>
      <w:r w:rsidRPr="00FA7CD1">
        <w:rPr>
          <w:rFonts w:ascii="Cambria" w:hAnsi="Cambria" w:cs="Times New Roman"/>
          <w:position w:val="1"/>
        </w:rPr>
        <w:t>VAIC</w:t>
      </w:r>
      <w:r w:rsidRPr="00FA7CD1">
        <w:rPr>
          <w:rFonts w:ascii="Cambria" w:hAnsi="Cambria" w:cs="Times New Roman"/>
          <w:position w:val="1"/>
          <w:vertAlign w:val="superscript"/>
        </w:rPr>
        <w:t>TM</w:t>
      </w:r>
      <w:r w:rsidRPr="00FA7CD1">
        <w:rPr>
          <w:rFonts w:ascii="Cambria" w:hAnsi="Cambria" w:cs="Times New Roman"/>
          <w:position w:val="1"/>
        </w:rPr>
        <w:t xml:space="preserve"> + e </w:t>
      </w:r>
    </w:p>
    <w:p w:rsidR="008C6CEB" w:rsidRPr="00FA7CD1" w:rsidRDefault="008C6CEB" w:rsidP="00FA7CD1">
      <w:pPr>
        <w:spacing w:line="276" w:lineRule="auto"/>
        <w:jc w:val="both"/>
        <w:rPr>
          <w:rFonts w:ascii="Cambria" w:hAnsi="Cambria" w:cs="Times New Roman"/>
          <w:position w:val="1"/>
          <w:lang w:val="id-ID"/>
        </w:rPr>
      </w:pPr>
      <w:r w:rsidRPr="00FA7CD1">
        <w:rPr>
          <w:rFonts w:ascii="Cambria" w:hAnsi="Cambria" w:cs="Times New Roman"/>
          <w:position w:val="1"/>
        </w:rPr>
        <w:t>PBV = α + β</w:t>
      </w:r>
      <w:r w:rsidRPr="00FA7CD1">
        <w:rPr>
          <w:rFonts w:ascii="Cambria" w:hAnsi="Cambria" w:cs="Times New Roman"/>
        </w:rPr>
        <w:t>2</w:t>
      </w:r>
      <w:r w:rsidRPr="00FA7CD1">
        <w:rPr>
          <w:rFonts w:ascii="Cambria" w:hAnsi="Cambria" w:cs="Times New Roman"/>
          <w:position w:val="1"/>
        </w:rPr>
        <w:t xml:space="preserve"> VAIC</w:t>
      </w:r>
      <w:r w:rsidRPr="00FA7CD1">
        <w:rPr>
          <w:rFonts w:ascii="Cambria" w:hAnsi="Cambria" w:cs="Times New Roman"/>
          <w:position w:val="1"/>
          <w:vertAlign w:val="superscript"/>
        </w:rPr>
        <w:t>TM</w:t>
      </w:r>
      <w:r w:rsidRPr="00FA7CD1">
        <w:rPr>
          <w:rFonts w:ascii="Cambria" w:hAnsi="Cambria" w:cs="Times New Roman"/>
          <w:position w:val="1"/>
        </w:rPr>
        <w:t xml:space="preserve"> + β</w:t>
      </w:r>
      <w:r w:rsidRPr="00FA7CD1">
        <w:rPr>
          <w:rFonts w:ascii="Cambria" w:hAnsi="Cambria" w:cs="Times New Roman"/>
        </w:rPr>
        <w:t xml:space="preserve">3 </w:t>
      </w:r>
      <w:r w:rsidRPr="00FA7CD1">
        <w:rPr>
          <w:rFonts w:ascii="Cambria" w:hAnsi="Cambria" w:cs="Times New Roman"/>
          <w:position w:val="1"/>
        </w:rPr>
        <w:t>ROA + e</w:t>
      </w:r>
    </w:p>
    <w:p w:rsidR="008C6CEB" w:rsidRPr="00FA7CD1" w:rsidRDefault="008C6CEB" w:rsidP="00FA7CD1">
      <w:pPr>
        <w:spacing w:line="276" w:lineRule="auto"/>
        <w:jc w:val="both"/>
        <w:rPr>
          <w:rFonts w:ascii="Cambria" w:hAnsi="Cambria" w:cs="Times New Roman"/>
          <w:b/>
          <w:position w:val="1"/>
          <w:lang w:val="id-ID"/>
        </w:rPr>
      </w:pPr>
      <w:r w:rsidRPr="00FA7CD1">
        <w:rPr>
          <w:rFonts w:ascii="Cambria" w:hAnsi="Cambria" w:cs="Times New Roman"/>
          <w:b/>
          <w:position w:val="1"/>
          <w:lang w:val="id-ID"/>
        </w:rPr>
        <w:t>HASIL DAN PEMBAHASAN</w:t>
      </w:r>
    </w:p>
    <w:p w:rsidR="008C6CEB" w:rsidRPr="00FA7CD1" w:rsidRDefault="008C6CEB" w:rsidP="00FA7CD1">
      <w:pPr>
        <w:spacing w:line="276" w:lineRule="auto"/>
        <w:jc w:val="both"/>
        <w:rPr>
          <w:rFonts w:ascii="Cambria" w:hAnsi="Cambria" w:cs="Times New Roman"/>
          <w:b/>
          <w:position w:val="1"/>
          <w:lang w:val="id-ID"/>
        </w:rPr>
      </w:pPr>
      <w:r w:rsidRPr="00FA7CD1">
        <w:rPr>
          <w:rFonts w:ascii="Cambria" w:hAnsi="Cambria" w:cs="Times New Roman"/>
          <w:b/>
          <w:position w:val="1"/>
          <w:lang w:val="id-ID"/>
        </w:rPr>
        <w:t>Data Penelitian</w:t>
      </w:r>
    </w:p>
    <w:p w:rsidR="008C6CEB" w:rsidRPr="00FA7CD1" w:rsidRDefault="008C6CEB" w:rsidP="00FA7CD1">
      <w:pPr>
        <w:spacing w:line="276" w:lineRule="auto"/>
        <w:ind w:firstLine="720"/>
        <w:jc w:val="both"/>
        <w:rPr>
          <w:rFonts w:ascii="Cambria" w:hAnsi="Cambria" w:cs="Times New Roman"/>
          <w:position w:val="1"/>
          <w:lang w:val="id-ID"/>
        </w:rPr>
      </w:pPr>
      <w:r w:rsidRPr="00FA7CD1">
        <w:rPr>
          <w:rFonts w:ascii="Cambria" w:hAnsi="Cambria" w:cs="Times New Roman"/>
          <w:position w:val="1"/>
          <w:lang w:val="id-ID"/>
        </w:rPr>
        <w:t>Data penelitian ini merupakan perusahaan manafaktur yang terdaftar di Bursa Efek Indonesia periode 2018-2020.</w:t>
      </w:r>
    </w:p>
    <w:p w:rsidR="008C6CEB" w:rsidRPr="00FA7CD1" w:rsidRDefault="008C6CEB" w:rsidP="00FA7CD1">
      <w:pPr>
        <w:spacing w:line="276" w:lineRule="auto"/>
        <w:jc w:val="both"/>
        <w:rPr>
          <w:rFonts w:ascii="Cambria" w:hAnsi="Cambria" w:cs="Times New Roman"/>
          <w:b/>
          <w:position w:val="1"/>
          <w:lang w:val="id-ID"/>
        </w:rPr>
      </w:pPr>
      <w:r w:rsidRPr="00FA7CD1">
        <w:rPr>
          <w:rFonts w:ascii="Cambria" w:hAnsi="Cambria" w:cs="Times New Roman"/>
          <w:b/>
          <w:position w:val="1"/>
          <w:lang w:val="id-ID"/>
        </w:rPr>
        <w:t>Analisis Data</w:t>
      </w:r>
    </w:p>
    <w:p w:rsidR="008C6CEB" w:rsidRPr="00FA7CD1" w:rsidRDefault="008C6CEB" w:rsidP="00FA7CD1">
      <w:pPr>
        <w:spacing w:line="276" w:lineRule="auto"/>
        <w:jc w:val="both"/>
        <w:rPr>
          <w:rFonts w:ascii="Cambria" w:hAnsi="Cambria" w:cs="Times New Roman"/>
          <w:b/>
          <w:position w:val="1"/>
          <w:lang w:val="id-ID"/>
        </w:rPr>
      </w:pPr>
      <w:r w:rsidRPr="00FA7CD1">
        <w:rPr>
          <w:rFonts w:ascii="Cambria" w:hAnsi="Cambria" w:cs="Times New Roman"/>
          <w:b/>
          <w:position w:val="1"/>
          <w:lang w:val="id-ID"/>
        </w:rPr>
        <w:t>Data Deskriptif</w:t>
      </w:r>
    </w:p>
    <w:p w:rsidR="004E705D" w:rsidRPr="00FA7CD1" w:rsidRDefault="00080574" w:rsidP="00FA7CD1">
      <w:pPr>
        <w:spacing w:line="276" w:lineRule="auto"/>
        <w:jc w:val="center"/>
        <w:rPr>
          <w:rFonts w:ascii="Cambria" w:hAnsi="Cambria" w:cs="Times New Roman"/>
          <w:b/>
          <w:position w:val="1"/>
          <w:lang w:val="id-ID"/>
        </w:rPr>
      </w:pPr>
      <w:r w:rsidRPr="00FA7CD1">
        <w:rPr>
          <w:rFonts w:ascii="Cambria" w:hAnsi="Cambria" w:cs="Times New Roman"/>
          <w:b/>
          <w:position w:val="1"/>
          <w:lang w:val="id-ID"/>
        </w:rPr>
        <w:t>Tabel 4.1</w:t>
      </w:r>
    </w:p>
    <w:p w:rsidR="00080574" w:rsidRPr="00FA7CD1" w:rsidRDefault="00080574" w:rsidP="00FA7CD1">
      <w:pPr>
        <w:spacing w:line="276" w:lineRule="auto"/>
        <w:jc w:val="center"/>
        <w:rPr>
          <w:rFonts w:ascii="Cambria" w:hAnsi="Cambria" w:cs="Times New Roman"/>
          <w:b/>
          <w:position w:val="1"/>
          <w:lang w:val="id-ID"/>
        </w:rPr>
      </w:pPr>
      <w:r w:rsidRPr="00FA7CD1">
        <w:rPr>
          <w:rFonts w:ascii="Cambria" w:hAnsi="Cambria" w:cs="Times New Roman"/>
          <w:b/>
          <w:position w:val="1"/>
          <w:lang w:val="id-ID"/>
        </w:rPr>
        <w:t xml:space="preserve"> Deskriptif Statistik Variabel Penelitian</w:t>
      </w:r>
    </w:p>
    <w:tbl>
      <w:tblPr>
        <w:tblW w:w="8080" w:type="dxa"/>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126"/>
        <w:gridCol w:w="851"/>
        <w:gridCol w:w="1134"/>
        <w:gridCol w:w="1275"/>
        <w:gridCol w:w="993"/>
        <w:gridCol w:w="1701"/>
      </w:tblGrid>
      <w:tr w:rsidR="00080574" w:rsidRPr="00FA7CD1" w:rsidTr="00080574">
        <w:trPr>
          <w:cantSplit/>
          <w:trHeight w:val="317"/>
          <w:tblHeader/>
        </w:trPr>
        <w:tc>
          <w:tcPr>
            <w:tcW w:w="212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80574" w:rsidRPr="00FA7CD1" w:rsidRDefault="00080574" w:rsidP="00FA7CD1">
            <w:pPr>
              <w:autoSpaceDE w:val="0"/>
              <w:autoSpaceDN w:val="0"/>
              <w:adjustRightInd w:val="0"/>
              <w:spacing w:line="276" w:lineRule="auto"/>
              <w:jc w:val="both"/>
              <w:rPr>
                <w:rFonts w:ascii="Cambria" w:hAnsi="Cambria" w:cs="Times New Roman"/>
              </w:rPr>
            </w:pP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N</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Minimum</w:t>
            </w:r>
          </w:p>
        </w:tc>
        <w:tc>
          <w:tcPr>
            <w:tcW w:w="127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Maximum</w:t>
            </w:r>
          </w:p>
        </w:tc>
        <w:tc>
          <w:tcPr>
            <w:tcW w:w="99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Mean</w:t>
            </w:r>
          </w:p>
        </w:tc>
        <w:tc>
          <w:tcPr>
            <w:tcW w:w="170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Std. Deviation</w:t>
            </w:r>
          </w:p>
        </w:tc>
      </w:tr>
      <w:tr w:rsidR="00080574" w:rsidRPr="00FA7CD1" w:rsidTr="00080574">
        <w:trPr>
          <w:cantSplit/>
          <w:trHeight w:val="317"/>
          <w:tblHeader/>
        </w:trPr>
        <w:tc>
          <w:tcPr>
            <w:tcW w:w="212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lastRenderedPageBreak/>
              <w:t>PROFITABILITAS</w:t>
            </w:r>
          </w:p>
        </w:tc>
        <w:tc>
          <w:tcPr>
            <w:tcW w:w="8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378</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-2.55</w:t>
            </w:r>
          </w:p>
        </w:tc>
        <w:tc>
          <w:tcPr>
            <w:tcW w:w="1275" w:type="dxa"/>
            <w:tcBorders>
              <w:top w:val="single" w:sz="16" w:space="0" w:color="000000"/>
              <w:bottom w:val="nil"/>
            </w:tcBorders>
            <w:shd w:val="clear" w:color="auto" w:fill="FFFFFF"/>
            <w:tcMar>
              <w:top w:w="30" w:type="dxa"/>
              <w:left w:w="30" w:type="dxa"/>
              <w:bottom w:w="30" w:type="dxa"/>
              <w:right w:w="30" w:type="dxa"/>
            </w:tcMar>
            <w:vAlign w:val="cente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8.30</w:t>
            </w:r>
          </w:p>
        </w:tc>
        <w:tc>
          <w:tcPr>
            <w:tcW w:w="993" w:type="dxa"/>
            <w:tcBorders>
              <w:top w:val="single" w:sz="16" w:space="0" w:color="000000"/>
              <w:bottom w:val="nil"/>
            </w:tcBorders>
            <w:shd w:val="clear" w:color="auto" w:fill="FFFFFF"/>
            <w:tcMar>
              <w:top w:w="30" w:type="dxa"/>
              <w:left w:w="30" w:type="dxa"/>
              <w:bottom w:w="30" w:type="dxa"/>
              <w:right w:w="30" w:type="dxa"/>
            </w:tcMar>
            <w:vAlign w:val="cente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.0500</w:t>
            </w:r>
          </w:p>
        </w:tc>
        <w:tc>
          <w:tcPr>
            <w:tcW w:w="170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.46865</w:t>
            </w:r>
          </w:p>
        </w:tc>
      </w:tr>
      <w:tr w:rsidR="00080574" w:rsidRPr="00FA7CD1" w:rsidTr="00080574">
        <w:trPr>
          <w:cantSplit/>
          <w:trHeight w:val="317"/>
          <w:tblHeader/>
        </w:trPr>
        <w:tc>
          <w:tcPr>
            <w:tcW w:w="212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PBV</w:t>
            </w:r>
          </w:p>
        </w:tc>
        <w:tc>
          <w:tcPr>
            <w:tcW w:w="851" w:type="dxa"/>
            <w:tcBorders>
              <w:top w:val="nil"/>
              <w:left w:val="single" w:sz="16" w:space="0" w:color="000000"/>
              <w:bottom w:val="nil"/>
            </w:tcBorders>
            <w:shd w:val="clear" w:color="auto" w:fill="FFFFFF"/>
            <w:tcMar>
              <w:top w:w="30" w:type="dxa"/>
              <w:left w:w="30" w:type="dxa"/>
              <w:bottom w:w="30" w:type="dxa"/>
              <w:right w:w="30" w:type="dxa"/>
            </w:tcMar>
            <w:vAlign w:val="cente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378</w:t>
            </w:r>
          </w:p>
        </w:tc>
        <w:tc>
          <w:tcPr>
            <w:tcW w:w="1134" w:type="dxa"/>
            <w:tcBorders>
              <w:top w:val="nil"/>
              <w:bottom w:val="nil"/>
            </w:tcBorders>
            <w:shd w:val="clear" w:color="auto" w:fill="FFFFFF"/>
            <w:tcMar>
              <w:top w:w="30" w:type="dxa"/>
              <w:left w:w="30" w:type="dxa"/>
              <w:bottom w:w="30" w:type="dxa"/>
              <w:right w:w="30" w:type="dxa"/>
            </w:tcMar>
            <w:vAlign w:val="cente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-17.73</w:t>
            </w:r>
          </w:p>
        </w:tc>
        <w:tc>
          <w:tcPr>
            <w:tcW w:w="1275" w:type="dxa"/>
            <w:tcBorders>
              <w:top w:val="nil"/>
              <w:bottom w:val="nil"/>
            </w:tcBorders>
            <w:shd w:val="clear" w:color="auto" w:fill="FFFFFF"/>
            <w:tcMar>
              <w:top w:w="30" w:type="dxa"/>
              <w:left w:w="30" w:type="dxa"/>
              <w:bottom w:w="30" w:type="dxa"/>
              <w:right w:w="30" w:type="dxa"/>
            </w:tcMar>
            <w:vAlign w:val="cente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56.79</w:t>
            </w:r>
          </w:p>
        </w:tc>
        <w:tc>
          <w:tcPr>
            <w:tcW w:w="993" w:type="dxa"/>
            <w:tcBorders>
              <w:top w:val="nil"/>
              <w:bottom w:val="nil"/>
            </w:tcBorders>
            <w:shd w:val="clear" w:color="auto" w:fill="FFFFFF"/>
            <w:tcMar>
              <w:top w:w="30" w:type="dxa"/>
              <w:left w:w="30" w:type="dxa"/>
              <w:bottom w:w="30" w:type="dxa"/>
              <w:right w:w="30" w:type="dxa"/>
            </w:tcMar>
            <w:vAlign w:val="cente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2.4745</w:t>
            </w:r>
          </w:p>
        </w:tc>
        <w:tc>
          <w:tcPr>
            <w:tcW w:w="1701" w:type="dxa"/>
            <w:tcBorders>
              <w:top w:val="nil"/>
              <w:bottom w:val="nil"/>
              <w:right w:val="single" w:sz="16" w:space="0" w:color="000000"/>
            </w:tcBorders>
            <w:shd w:val="clear" w:color="auto" w:fill="FFFFFF"/>
            <w:tcMar>
              <w:top w:w="30" w:type="dxa"/>
              <w:left w:w="30" w:type="dxa"/>
              <w:bottom w:w="30" w:type="dxa"/>
              <w:right w:w="30" w:type="dxa"/>
            </w:tcMar>
            <w:vAlign w:val="cente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5.71685</w:t>
            </w:r>
          </w:p>
        </w:tc>
      </w:tr>
      <w:tr w:rsidR="00080574" w:rsidRPr="00FA7CD1" w:rsidTr="00080574">
        <w:trPr>
          <w:cantSplit/>
          <w:trHeight w:val="332"/>
          <w:tblHeader/>
        </w:trPr>
        <w:tc>
          <w:tcPr>
            <w:tcW w:w="212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VAIC</w:t>
            </w:r>
          </w:p>
        </w:tc>
        <w:tc>
          <w:tcPr>
            <w:tcW w:w="851" w:type="dxa"/>
            <w:tcBorders>
              <w:top w:val="nil"/>
              <w:left w:val="single" w:sz="16" w:space="0" w:color="000000"/>
              <w:bottom w:val="nil"/>
            </w:tcBorders>
            <w:shd w:val="clear" w:color="auto" w:fill="FFFFFF"/>
            <w:tcMar>
              <w:top w:w="30" w:type="dxa"/>
              <w:left w:w="30" w:type="dxa"/>
              <w:bottom w:w="30" w:type="dxa"/>
              <w:right w:w="30" w:type="dxa"/>
            </w:tcMar>
            <w:vAlign w:val="cente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378</w:t>
            </w:r>
          </w:p>
        </w:tc>
        <w:tc>
          <w:tcPr>
            <w:tcW w:w="1134" w:type="dxa"/>
            <w:tcBorders>
              <w:top w:val="nil"/>
              <w:bottom w:val="nil"/>
            </w:tcBorders>
            <w:shd w:val="clear" w:color="auto" w:fill="FFFFFF"/>
            <w:tcMar>
              <w:top w:w="30" w:type="dxa"/>
              <w:left w:w="30" w:type="dxa"/>
              <w:bottom w:w="30" w:type="dxa"/>
              <w:right w:w="30" w:type="dxa"/>
            </w:tcMar>
            <w:vAlign w:val="cente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-85.59</w:t>
            </w:r>
          </w:p>
        </w:tc>
        <w:tc>
          <w:tcPr>
            <w:tcW w:w="1275" w:type="dxa"/>
            <w:tcBorders>
              <w:top w:val="nil"/>
              <w:bottom w:val="nil"/>
            </w:tcBorders>
            <w:shd w:val="clear" w:color="auto" w:fill="FFFFFF"/>
            <w:tcMar>
              <w:top w:w="30" w:type="dxa"/>
              <w:left w:w="30" w:type="dxa"/>
              <w:bottom w:w="30" w:type="dxa"/>
              <w:right w:w="30" w:type="dxa"/>
            </w:tcMar>
            <w:vAlign w:val="cente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8125.80</w:t>
            </w:r>
          </w:p>
        </w:tc>
        <w:tc>
          <w:tcPr>
            <w:tcW w:w="993" w:type="dxa"/>
            <w:tcBorders>
              <w:top w:val="nil"/>
              <w:bottom w:val="nil"/>
            </w:tcBorders>
            <w:shd w:val="clear" w:color="auto" w:fill="FFFFFF"/>
            <w:tcMar>
              <w:top w:w="30" w:type="dxa"/>
              <w:left w:w="30" w:type="dxa"/>
              <w:bottom w:w="30" w:type="dxa"/>
              <w:right w:w="30" w:type="dxa"/>
            </w:tcMar>
            <w:vAlign w:val="cente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86.3941</w:t>
            </w:r>
          </w:p>
        </w:tc>
        <w:tc>
          <w:tcPr>
            <w:tcW w:w="1701" w:type="dxa"/>
            <w:tcBorders>
              <w:top w:val="nil"/>
              <w:bottom w:val="nil"/>
              <w:right w:val="single" w:sz="16" w:space="0" w:color="000000"/>
            </w:tcBorders>
            <w:shd w:val="clear" w:color="auto" w:fill="FFFFFF"/>
            <w:tcMar>
              <w:top w:w="30" w:type="dxa"/>
              <w:left w:w="30" w:type="dxa"/>
              <w:bottom w:w="30" w:type="dxa"/>
              <w:right w:w="30" w:type="dxa"/>
            </w:tcMar>
            <w:vAlign w:val="cente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628.61710</w:t>
            </w:r>
          </w:p>
        </w:tc>
      </w:tr>
      <w:tr w:rsidR="00080574" w:rsidRPr="00FA7CD1" w:rsidTr="00080574">
        <w:trPr>
          <w:cantSplit/>
          <w:trHeight w:val="317"/>
        </w:trPr>
        <w:tc>
          <w:tcPr>
            <w:tcW w:w="212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Valid N (listwise)</w:t>
            </w:r>
          </w:p>
        </w:tc>
        <w:tc>
          <w:tcPr>
            <w:tcW w:w="8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80574" w:rsidRPr="00FA7CD1" w:rsidRDefault="00080574" w:rsidP="00FA7CD1">
            <w:pPr>
              <w:autoSpaceDE w:val="0"/>
              <w:autoSpaceDN w:val="0"/>
              <w:adjustRightInd w:val="0"/>
              <w:spacing w:line="276" w:lineRule="auto"/>
              <w:jc w:val="both"/>
              <w:rPr>
                <w:rFonts w:ascii="Cambria" w:hAnsi="Cambria" w:cs="Times New Roman"/>
                <w:color w:val="000000"/>
              </w:rPr>
            </w:pPr>
            <w:r w:rsidRPr="00FA7CD1">
              <w:rPr>
                <w:rFonts w:ascii="Cambria" w:hAnsi="Cambria" w:cs="Times New Roman"/>
                <w:color w:val="000000"/>
              </w:rPr>
              <w:t>378</w:t>
            </w:r>
          </w:p>
        </w:tc>
        <w:tc>
          <w:tcPr>
            <w:tcW w:w="1134" w:type="dxa"/>
            <w:tcBorders>
              <w:top w:val="nil"/>
              <w:bottom w:val="single" w:sz="16" w:space="0" w:color="000000"/>
            </w:tcBorders>
            <w:shd w:val="clear" w:color="auto" w:fill="FFFFFF"/>
            <w:tcMar>
              <w:top w:w="30" w:type="dxa"/>
              <w:left w:w="30" w:type="dxa"/>
              <w:bottom w:w="30" w:type="dxa"/>
              <w:right w:w="30" w:type="dxa"/>
            </w:tcMar>
          </w:tcPr>
          <w:p w:rsidR="00080574" w:rsidRPr="00FA7CD1" w:rsidRDefault="00080574" w:rsidP="00FA7CD1">
            <w:pPr>
              <w:autoSpaceDE w:val="0"/>
              <w:autoSpaceDN w:val="0"/>
              <w:adjustRightInd w:val="0"/>
              <w:spacing w:line="276" w:lineRule="auto"/>
              <w:jc w:val="both"/>
              <w:rPr>
                <w:rFonts w:ascii="Cambria" w:hAnsi="Cambria" w:cs="Times New Roman"/>
              </w:rPr>
            </w:pPr>
          </w:p>
        </w:tc>
        <w:tc>
          <w:tcPr>
            <w:tcW w:w="1275" w:type="dxa"/>
            <w:tcBorders>
              <w:top w:val="nil"/>
              <w:bottom w:val="single" w:sz="16" w:space="0" w:color="000000"/>
            </w:tcBorders>
            <w:shd w:val="clear" w:color="auto" w:fill="FFFFFF"/>
            <w:tcMar>
              <w:top w:w="30" w:type="dxa"/>
              <w:left w:w="30" w:type="dxa"/>
              <w:bottom w:w="30" w:type="dxa"/>
              <w:right w:w="30" w:type="dxa"/>
            </w:tcMar>
          </w:tcPr>
          <w:p w:rsidR="00080574" w:rsidRPr="00FA7CD1" w:rsidRDefault="00080574" w:rsidP="00FA7CD1">
            <w:pPr>
              <w:autoSpaceDE w:val="0"/>
              <w:autoSpaceDN w:val="0"/>
              <w:adjustRightInd w:val="0"/>
              <w:spacing w:line="276" w:lineRule="auto"/>
              <w:jc w:val="both"/>
              <w:rPr>
                <w:rFonts w:ascii="Cambria" w:hAnsi="Cambria" w:cs="Times New Roman"/>
              </w:rPr>
            </w:pPr>
          </w:p>
        </w:tc>
        <w:tc>
          <w:tcPr>
            <w:tcW w:w="993" w:type="dxa"/>
            <w:tcBorders>
              <w:top w:val="nil"/>
              <w:bottom w:val="single" w:sz="16" w:space="0" w:color="000000"/>
            </w:tcBorders>
            <w:shd w:val="clear" w:color="auto" w:fill="FFFFFF"/>
            <w:tcMar>
              <w:top w:w="30" w:type="dxa"/>
              <w:left w:w="30" w:type="dxa"/>
              <w:bottom w:w="30" w:type="dxa"/>
              <w:right w:w="30" w:type="dxa"/>
            </w:tcMar>
          </w:tcPr>
          <w:p w:rsidR="00080574" w:rsidRPr="00FA7CD1" w:rsidRDefault="00080574" w:rsidP="00FA7CD1">
            <w:pPr>
              <w:autoSpaceDE w:val="0"/>
              <w:autoSpaceDN w:val="0"/>
              <w:adjustRightInd w:val="0"/>
              <w:spacing w:line="276" w:lineRule="auto"/>
              <w:jc w:val="both"/>
              <w:rPr>
                <w:rFonts w:ascii="Cambria" w:hAnsi="Cambria" w:cs="Times New Roman"/>
              </w:rPr>
            </w:pPr>
          </w:p>
        </w:tc>
        <w:tc>
          <w:tcPr>
            <w:tcW w:w="170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80574" w:rsidRPr="00FA7CD1" w:rsidRDefault="00080574" w:rsidP="00FA7CD1">
            <w:pPr>
              <w:autoSpaceDE w:val="0"/>
              <w:autoSpaceDN w:val="0"/>
              <w:adjustRightInd w:val="0"/>
              <w:spacing w:line="276" w:lineRule="auto"/>
              <w:jc w:val="both"/>
              <w:rPr>
                <w:rFonts w:ascii="Cambria" w:hAnsi="Cambria" w:cs="Times New Roman"/>
              </w:rPr>
            </w:pPr>
          </w:p>
        </w:tc>
      </w:tr>
    </w:tbl>
    <w:p w:rsidR="00080574" w:rsidRPr="00FA7CD1" w:rsidRDefault="00080574" w:rsidP="00FA7CD1">
      <w:pPr>
        <w:autoSpaceDE w:val="0"/>
        <w:autoSpaceDN w:val="0"/>
        <w:adjustRightInd w:val="0"/>
        <w:spacing w:line="276" w:lineRule="auto"/>
        <w:ind w:right="454"/>
        <w:jc w:val="both"/>
        <w:rPr>
          <w:rFonts w:ascii="Cambria" w:hAnsi="Cambria" w:cs="Times New Roman"/>
          <w:lang w:val="id-ID"/>
        </w:rPr>
      </w:pPr>
      <w:r w:rsidRPr="00FA7CD1">
        <w:rPr>
          <w:rFonts w:ascii="Cambria" w:hAnsi="Cambria" w:cs="Times New Roman"/>
          <w:lang w:val="id-ID"/>
        </w:rPr>
        <w:t xml:space="preserve">     </w:t>
      </w:r>
      <w:r w:rsidRPr="00FA7CD1">
        <w:rPr>
          <w:rFonts w:ascii="Cambria" w:hAnsi="Cambria" w:cs="Times New Roman"/>
        </w:rPr>
        <w:t>Sumber: data sekunder yang diolah, 2022</w:t>
      </w:r>
    </w:p>
    <w:p w:rsidR="00080574" w:rsidRPr="00FA7CD1" w:rsidRDefault="00080574" w:rsidP="00FA7CD1">
      <w:pPr>
        <w:spacing w:line="276" w:lineRule="auto"/>
        <w:ind w:firstLine="720"/>
        <w:jc w:val="both"/>
        <w:rPr>
          <w:rFonts w:ascii="Cambria" w:hAnsi="Cambria" w:cs="Times New Roman"/>
          <w:lang w:val="id-ID"/>
        </w:rPr>
      </w:pPr>
      <w:r w:rsidRPr="00FA7CD1">
        <w:rPr>
          <w:rFonts w:ascii="Cambria" w:hAnsi="Cambria" w:cs="Times New Roman"/>
          <w:lang w:val="id-ID"/>
        </w:rPr>
        <w:t>Berdasarkan dari tabel diatas dapat dijelaskan sebagai berikut; (1)</w:t>
      </w:r>
      <w:r w:rsidR="004E705D" w:rsidRPr="00FA7CD1">
        <w:rPr>
          <w:rFonts w:ascii="Cambria" w:hAnsi="Cambria" w:cs="Times New Roman"/>
          <w:lang w:val="id-ID"/>
        </w:rPr>
        <w:t>D</w:t>
      </w:r>
      <w:r w:rsidR="004E705D" w:rsidRPr="00FA7CD1">
        <w:rPr>
          <w:rFonts w:ascii="Cambria" w:hAnsi="Cambria" w:cs="Times New Roman"/>
        </w:rPr>
        <w:t>apat diketahui nilai minimum VAIC sebesar -85,59 pada perusahaan Indo Komoditi Korpora Tbk tahun 2018 sedangkan nilai maksimum VAIC sebesar 8.125,80 pada perusahaan Yanaprima Hastapersada Tbk tahun 2018 dan nilai rata-rata sebesar 86,3941.</w:t>
      </w:r>
      <w:r w:rsidR="004E705D" w:rsidRPr="00FA7CD1">
        <w:rPr>
          <w:rFonts w:ascii="Cambria" w:hAnsi="Cambria" w:cs="Times New Roman"/>
          <w:bCs/>
        </w:rPr>
        <w:t xml:space="preserve"> Nilai </w:t>
      </w:r>
      <w:r w:rsidR="004E705D" w:rsidRPr="00FA7CD1">
        <w:rPr>
          <w:rFonts w:ascii="Cambria" w:hAnsi="Cambria" w:cs="Times New Roman"/>
          <w:bCs/>
          <w:i/>
        </w:rPr>
        <w:t>standard deviation</w:t>
      </w:r>
      <w:r w:rsidR="004E705D" w:rsidRPr="00FA7CD1">
        <w:rPr>
          <w:rFonts w:ascii="Cambria" w:hAnsi="Cambria" w:cs="Times New Roman"/>
          <w:bCs/>
        </w:rPr>
        <w:t xml:space="preserve"> sebesar 628</w:t>
      </w:r>
      <w:proofErr w:type="gramStart"/>
      <w:r w:rsidR="004E705D" w:rsidRPr="00FA7CD1">
        <w:rPr>
          <w:rFonts w:ascii="Cambria" w:hAnsi="Cambria" w:cs="Times New Roman"/>
          <w:bCs/>
        </w:rPr>
        <w:t>,61710</w:t>
      </w:r>
      <w:proofErr w:type="gramEnd"/>
      <w:r w:rsidR="004E705D" w:rsidRPr="00FA7CD1">
        <w:rPr>
          <w:rFonts w:ascii="Cambria" w:hAnsi="Cambria" w:cs="Times New Roman"/>
          <w:bCs/>
        </w:rPr>
        <w:t xml:space="preserve"> lebih besar daripada nilai rata – rata sebesar </w:t>
      </w:r>
      <w:r w:rsidR="004E705D" w:rsidRPr="00FA7CD1">
        <w:rPr>
          <w:rFonts w:ascii="Cambria" w:hAnsi="Cambria" w:cs="Times New Roman"/>
        </w:rPr>
        <w:t>86,3941</w:t>
      </w:r>
      <w:r w:rsidR="00E12527" w:rsidRPr="00FA7CD1">
        <w:rPr>
          <w:rFonts w:ascii="Cambria" w:hAnsi="Cambria" w:cs="Times New Roman"/>
          <w:bCs/>
        </w:rPr>
        <w:t>.</w:t>
      </w:r>
      <w:r w:rsidR="00E12527" w:rsidRPr="00FA7CD1">
        <w:rPr>
          <w:rFonts w:ascii="Cambria" w:hAnsi="Cambria" w:cs="Times New Roman"/>
          <w:bCs/>
          <w:lang w:val="id-ID"/>
        </w:rPr>
        <w:t xml:space="preserve"> </w:t>
      </w:r>
      <w:r w:rsidR="004E705D" w:rsidRPr="00FA7CD1">
        <w:rPr>
          <w:rFonts w:ascii="Cambria" w:hAnsi="Cambria" w:cs="Times New Roman"/>
          <w:lang w:val="id-ID"/>
        </w:rPr>
        <w:t>(2)</w:t>
      </w:r>
      <w:r w:rsidR="004E705D" w:rsidRPr="00FA7CD1">
        <w:rPr>
          <w:rFonts w:ascii="Cambria" w:hAnsi="Cambria" w:cs="Times New Roman"/>
          <w:bCs/>
        </w:rPr>
        <w:t xml:space="preserve">Rata – rata </w:t>
      </w:r>
      <w:r w:rsidR="004E705D" w:rsidRPr="00FA7CD1">
        <w:rPr>
          <w:rFonts w:ascii="Cambria" w:hAnsi="Cambria" w:cs="Times New Roman"/>
          <w:bCs/>
          <w:iCs/>
        </w:rPr>
        <w:t xml:space="preserve">profitabilitas yang diukur dengan menggunakan </w:t>
      </w:r>
      <w:r w:rsidR="004E705D" w:rsidRPr="00FA7CD1">
        <w:rPr>
          <w:rFonts w:ascii="Cambria" w:hAnsi="Cambria" w:cs="Times New Roman"/>
          <w:i/>
          <w:iCs/>
          <w:lang w:val="id-ID"/>
        </w:rPr>
        <w:t xml:space="preserve">Return on Asset </w:t>
      </w:r>
      <w:r w:rsidR="004E705D" w:rsidRPr="00FA7CD1">
        <w:rPr>
          <w:rFonts w:ascii="Cambria" w:hAnsi="Cambria" w:cs="Times New Roman"/>
          <w:lang w:val="id-ID"/>
        </w:rPr>
        <w:t>(ROA)</w:t>
      </w:r>
      <w:r w:rsidR="004E705D" w:rsidRPr="00FA7CD1">
        <w:rPr>
          <w:rFonts w:ascii="Cambria" w:hAnsi="Cambria" w:cs="Times New Roman"/>
          <w:bCs/>
        </w:rPr>
        <w:t xml:space="preserve"> sebesar 0,0500, s</w:t>
      </w:r>
      <w:r w:rsidR="004E705D" w:rsidRPr="00FA7CD1">
        <w:rPr>
          <w:rFonts w:ascii="Cambria" w:hAnsi="Cambria" w:cs="Times New Roman"/>
        </w:rPr>
        <w:t xml:space="preserve">edangkan nilai </w:t>
      </w:r>
      <w:r w:rsidR="004E705D" w:rsidRPr="00FA7CD1">
        <w:rPr>
          <w:rFonts w:ascii="Cambria" w:hAnsi="Cambria" w:cs="Times New Roman"/>
          <w:bCs/>
          <w:iCs/>
        </w:rPr>
        <w:t>profitabilitas</w:t>
      </w:r>
      <w:r w:rsidR="004E705D" w:rsidRPr="00FA7CD1">
        <w:rPr>
          <w:rFonts w:ascii="Cambria" w:hAnsi="Cambria" w:cs="Times New Roman"/>
        </w:rPr>
        <w:t xml:space="preserve"> terendah (minimum) sebesar -2,55 pada perusahaan Jakarta Kyoei Steel Works Tbk tahun 2018 dan </w:t>
      </w:r>
      <w:r w:rsidR="004E705D" w:rsidRPr="00FA7CD1">
        <w:rPr>
          <w:rFonts w:ascii="Cambria" w:hAnsi="Cambria" w:cs="Times New Roman"/>
          <w:bCs/>
          <w:iCs/>
        </w:rPr>
        <w:t>profitabilitas</w:t>
      </w:r>
      <w:r w:rsidR="004E705D" w:rsidRPr="00FA7CD1">
        <w:rPr>
          <w:rFonts w:ascii="Cambria" w:hAnsi="Cambria" w:cs="Times New Roman"/>
        </w:rPr>
        <w:t xml:space="preserve"> tertinggi (maximum) sebesar 8,30 pada perusahaan Magna Investama Mandiri Tbk</w:t>
      </w:r>
      <w:r w:rsidR="004E705D" w:rsidRPr="00FA7CD1">
        <w:rPr>
          <w:rFonts w:ascii="Cambria" w:hAnsi="Cambria" w:cs="Times New Roman"/>
          <w:color w:val="000000"/>
        </w:rPr>
        <w:t xml:space="preserve"> </w:t>
      </w:r>
      <w:r w:rsidR="004E705D" w:rsidRPr="00FA7CD1">
        <w:rPr>
          <w:rFonts w:ascii="Cambria" w:hAnsi="Cambria" w:cs="Times New Roman"/>
        </w:rPr>
        <w:t>tahun 2020.</w:t>
      </w:r>
      <w:r w:rsidR="004E705D" w:rsidRPr="00FA7CD1">
        <w:rPr>
          <w:rFonts w:ascii="Cambria" w:hAnsi="Cambria" w:cs="Times New Roman"/>
          <w:color w:val="000000"/>
        </w:rPr>
        <w:t xml:space="preserve"> </w:t>
      </w:r>
      <w:r w:rsidR="004E705D" w:rsidRPr="00FA7CD1">
        <w:rPr>
          <w:rFonts w:ascii="Cambria" w:hAnsi="Cambria" w:cs="Times New Roman"/>
          <w:bCs/>
        </w:rPr>
        <w:t xml:space="preserve">Nilai </w:t>
      </w:r>
      <w:r w:rsidR="004E705D" w:rsidRPr="00FA7CD1">
        <w:rPr>
          <w:rFonts w:ascii="Cambria" w:hAnsi="Cambria" w:cs="Times New Roman"/>
          <w:bCs/>
          <w:i/>
        </w:rPr>
        <w:t>standard deviation</w:t>
      </w:r>
      <w:r w:rsidR="004E705D" w:rsidRPr="00FA7CD1">
        <w:rPr>
          <w:rFonts w:ascii="Cambria" w:hAnsi="Cambria" w:cs="Times New Roman"/>
          <w:bCs/>
        </w:rPr>
        <w:t xml:space="preserve"> sebesar 5</w:t>
      </w:r>
      <w:proofErr w:type="gramStart"/>
      <w:r w:rsidR="004E705D" w:rsidRPr="00FA7CD1">
        <w:rPr>
          <w:rFonts w:ascii="Cambria" w:hAnsi="Cambria" w:cs="Times New Roman"/>
          <w:bCs/>
        </w:rPr>
        <w:t>,71685</w:t>
      </w:r>
      <w:proofErr w:type="gramEnd"/>
      <w:r w:rsidR="004E705D" w:rsidRPr="00FA7CD1">
        <w:rPr>
          <w:rFonts w:ascii="Cambria" w:hAnsi="Cambria" w:cs="Times New Roman"/>
          <w:bCs/>
        </w:rPr>
        <w:t xml:space="preserve"> lebih besar daripada n</w:t>
      </w:r>
      <w:r w:rsidR="00E12527" w:rsidRPr="00FA7CD1">
        <w:rPr>
          <w:rFonts w:ascii="Cambria" w:hAnsi="Cambria" w:cs="Times New Roman"/>
          <w:bCs/>
        </w:rPr>
        <w:t>ilai rata – rata sebesar 2,4745</w:t>
      </w:r>
      <w:r w:rsidR="00E12527" w:rsidRPr="00FA7CD1">
        <w:rPr>
          <w:rFonts w:ascii="Cambria" w:hAnsi="Cambria" w:cs="Times New Roman"/>
          <w:bCs/>
          <w:lang w:val="id-ID"/>
        </w:rPr>
        <w:t>.</w:t>
      </w:r>
      <w:r w:rsidR="004E705D" w:rsidRPr="00FA7CD1">
        <w:rPr>
          <w:rFonts w:ascii="Cambria" w:hAnsi="Cambria" w:cs="Times New Roman"/>
          <w:lang w:val="id-ID"/>
        </w:rPr>
        <w:t xml:space="preserve"> (3)</w:t>
      </w:r>
      <w:r w:rsidR="004E705D" w:rsidRPr="00FA7CD1">
        <w:rPr>
          <w:rFonts w:ascii="Cambria" w:hAnsi="Cambria" w:cs="Times New Roman"/>
          <w:bCs/>
        </w:rPr>
        <w:t>Rata – rata nilai perusahaan</w:t>
      </w:r>
      <w:r w:rsidR="004E705D" w:rsidRPr="00FA7CD1">
        <w:rPr>
          <w:rFonts w:ascii="Cambria" w:hAnsi="Cambria" w:cs="Times New Roman"/>
          <w:bCs/>
          <w:iCs/>
        </w:rPr>
        <w:t xml:space="preserve"> yang diukur dengan</w:t>
      </w:r>
      <w:r w:rsidR="004E705D" w:rsidRPr="00FA7CD1">
        <w:rPr>
          <w:rFonts w:ascii="Cambria" w:hAnsi="Cambria" w:cs="Times New Roman"/>
          <w:i/>
          <w:iCs/>
        </w:rPr>
        <w:t xml:space="preserve"> price book value</w:t>
      </w:r>
      <w:r w:rsidR="004E705D" w:rsidRPr="00FA7CD1">
        <w:rPr>
          <w:rFonts w:ascii="Cambria" w:hAnsi="Cambria" w:cs="Times New Roman"/>
        </w:rPr>
        <w:t xml:space="preserve">  (PBV)</w:t>
      </w:r>
      <w:r w:rsidR="004E705D" w:rsidRPr="00FA7CD1">
        <w:rPr>
          <w:rFonts w:ascii="Cambria" w:hAnsi="Cambria" w:cs="Times New Roman"/>
          <w:bCs/>
        </w:rPr>
        <w:t xml:space="preserve"> sebesar 2,4745, sedangkan</w:t>
      </w:r>
      <w:r w:rsidR="004E705D" w:rsidRPr="00FA7CD1">
        <w:rPr>
          <w:rFonts w:ascii="Cambria" w:hAnsi="Cambria" w:cs="Times New Roman"/>
        </w:rPr>
        <w:t xml:space="preserve"> nilai perusahaan  terendah (minimum) sebesar -17,73 pada perusahaan Intikeramik Alamasri Industri Tbk Pindah tahun 2018 dan </w:t>
      </w:r>
      <w:r w:rsidR="004E705D" w:rsidRPr="00FA7CD1">
        <w:rPr>
          <w:rFonts w:ascii="Cambria" w:hAnsi="Cambria" w:cs="Times New Roman"/>
          <w:bCs/>
        </w:rPr>
        <w:t>nilai perusahaan</w:t>
      </w:r>
      <w:r w:rsidR="004E705D" w:rsidRPr="00FA7CD1">
        <w:rPr>
          <w:rFonts w:ascii="Cambria" w:hAnsi="Cambria" w:cs="Times New Roman"/>
        </w:rPr>
        <w:t xml:space="preserve">  tertinggi (maximum) sebesar 56,79 pada perusahaan Unilever Indonesia Tbk tahun 2018.</w:t>
      </w:r>
      <w:r w:rsidR="004E705D" w:rsidRPr="00FA7CD1">
        <w:rPr>
          <w:rFonts w:ascii="Cambria" w:hAnsi="Cambria" w:cs="Times New Roman"/>
          <w:color w:val="000000"/>
        </w:rPr>
        <w:t xml:space="preserve"> </w:t>
      </w:r>
      <w:r w:rsidR="004E705D" w:rsidRPr="00FA7CD1">
        <w:rPr>
          <w:rFonts w:ascii="Cambria" w:hAnsi="Cambria" w:cs="Times New Roman"/>
          <w:bCs/>
        </w:rPr>
        <w:t xml:space="preserve">Nilai </w:t>
      </w:r>
      <w:r w:rsidR="004E705D" w:rsidRPr="00FA7CD1">
        <w:rPr>
          <w:rFonts w:ascii="Cambria" w:hAnsi="Cambria" w:cs="Times New Roman"/>
          <w:bCs/>
          <w:i/>
        </w:rPr>
        <w:t>standard deviation</w:t>
      </w:r>
      <w:r w:rsidR="004E705D" w:rsidRPr="00FA7CD1">
        <w:rPr>
          <w:rFonts w:ascii="Cambria" w:hAnsi="Cambria" w:cs="Times New Roman"/>
          <w:bCs/>
        </w:rPr>
        <w:t xml:space="preserve"> sebesar 5</w:t>
      </w:r>
      <w:proofErr w:type="gramStart"/>
      <w:r w:rsidR="004E705D" w:rsidRPr="00FA7CD1">
        <w:rPr>
          <w:rFonts w:ascii="Cambria" w:hAnsi="Cambria" w:cs="Times New Roman"/>
          <w:bCs/>
        </w:rPr>
        <w:t>,71685</w:t>
      </w:r>
      <w:proofErr w:type="gramEnd"/>
      <w:r w:rsidR="004E705D" w:rsidRPr="00FA7CD1">
        <w:rPr>
          <w:rFonts w:ascii="Cambria" w:hAnsi="Cambria" w:cs="Times New Roman"/>
          <w:bCs/>
        </w:rPr>
        <w:t xml:space="preserve"> lebih besar daripada nilai rata – rata sebesar 2,4745. </w:t>
      </w:r>
    </w:p>
    <w:p w:rsidR="004E705D" w:rsidRPr="00FA7CD1" w:rsidRDefault="004E705D" w:rsidP="00FA7CD1">
      <w:pPr>
        <w:spacing w:line="276" w:lineRule="auto"/>
        <w:jc w:val="both"/>
        <w:rPr>
          <w:rFonts w:ascii="Cambria" w:hAnsi="Cambria" w:cs="Times New Roman"/>
          <w:b/>
          <w:lang w:val="id-ID"/>
        </w:rPr>
      </w:pPr>
      <w:r w:rsidRPr="00FA7CD1">
        <w:rPr>
          <w:rFonts w:ascii="Cambria" w:hAnsi="Cambria" w:cs="Times New Roman"/>
          <w:b/>
          <w:lang w:val="id-ID"/>
        </w:rPr>
        <w:t>Uji Asumsi Klasik</w:t>
      </w:r>
    </w:p>
    <w:p w:rsidR="004E705D" w:rsidRPr="00FA7CD1" w:rsidRDefault="004E705D" w:rsidP="00FA7CD1">
      <w:pPr>
        <w:spacing w:line="276" w:lineRule="auto"/>
        <w:jc w:val="both"/>
        <w:rPr>
          <w:rFonts w:ascii="Cambria" w:hAnsi="Cambria" w:cs="Times New Roman"/>
          <w:b/>
          <w:lang w:val="id-ID"/>
        </w:rPr>
      </w:pPr>
      <w:r w:rsidRPr="00FA7CD1">
        <w:rPr>
          <w:rFonts w:ascii="Cambria" w:hAnsi="Cambria" w:cs="Times New Roman"/>
          <w:b/>
          <w:lang w:val="id-ID"/>
        </w:rPr>
        <w:t>Uji Normalitas Sebelum outlier</w:t>
      </w:r>
    </w:p>
    <w:p w:rsidR="004E705D" w:rsidRPr="00FA7CD1" w:rsidRDefault="004E705D" w:rsidP="00FA7CD1">
      <w:pPr>
        <w:spacing w:line="276" w:lineRule="auto"/>
        <w:jc w:val="center"/>
        <w:rPr>
          <w:rFonts w:ascii="Cambria" w:hAnsi="Cambria" w:cs="Times New Roman"/>
          <w:b/>
          <w:bCs/>
          <w:lang w:val="id-ID"/>
        </w:rPr>
      </w:pPr>
      <w:r w:rsidRPr="00FA7CD1">
        <w:rPr>
          <w:rFonts w:ascii="Cambria" w:hAnsi="Cambria" w:cs="Times New Roman"/>
          <w:b/>
          <w:bCs/>
        </w:rPr>
        <w:t>Tabel 4.</w:t>
      </w:r>
      <w:r w:rsidRPr="00FA7CD1">
        <w:rPr>
          <w:rFonts w:ascii="Cambria" w:hAnsi="Cambria" w:cs="Times New Roman"/>
          <w:b/>
          <w:bCs/>
          <w:lang w:val="id-ID"/>
        </w:rPr>
        <w:t>2</w:t>
      </w:r>
    </w:p>
    <w:p w:rsidR="004E705D" w:rsidRPr="00FA7CD1" w:rsidRDefault="008B4F83" w:rsidP="00FA7CD1">
      <w:pPr>
        <w:spacing w:line="276" w:lineRule="auto"/>
        <w:jc w:val="center"/>
        <w:rPr>
          <w:rFonts w:ascii="Cambria" w:hAnsi="Cambria" w:cs="Times New Roman"/>
          <w:b/>
          <w:bCs/>
        </w:rPr>
      </w:pPr>
      <w:r>
        <w:rPr>
          <w:rFonts w:ascii="Cambria" w:hAnsi="Cambria" w:cs="Times New Roman"/>
          <w:b/>
          <w:bCs/>
          <w:lang w:val="id-ID"/>
        </w:rPr>
        <w:t>Hasil Uji</w:t>
      </w:r>
      <w:r w:rsidR="004E705D" w:rsidRPr="00FA7CD1">
        <w:rPr>
          <w:rFonts w:ascii="Cambria" w:hAnsi="Cambria" w:cs="Times New Roman"/>
          <w:b/>
          <w:bCs/>
        </w:rPr>
        <w:t xml:space="preserve"> Normalitas Sebelum </w:t>
      </w:r>
      <w:r w:rsidR="004E705D" w:rsidRPr="00FA7CD1">
        <w:rPr>
          <w:rFonts w:ascii="Cambria" w:hAnsi="Cambria" w:cs="Times New Roman"/>
          <w:b/>
          <w:bCs/>
          <w:i/>
          <w:iCs/>
        </w:rPr>
        <w:t>Outlier</w:t>
      </w:r>
    </w:p>
    <w:tbl>
      <w:tblPr>
        <w:tblStyle w:val="TableGrid"/>
        <w:tblW w:w="9356" w:type="dxa"/>
        <w:tblInd w:w="108" w:type="dxa"/>
        <w:tblLayout w:type="fixed"/>
        <w:tblLook w:val="04A0" w:firstRow="1" w:lastRow="0" w:firstColumn="1" w:lastColumn="0" w:noHBand="0" w:noVBand="1"/>
      </w:tblPr>
      <w:tblGrid>
        <w:gridCol w:w="4536"/>
        <w:gridCol w:w="4820"/>
      </w:tblGrid>
      <w:tr w:rsidR="004E705D" w:rsidRPr="00FA7CD1" w:rsidTr="000E0738">
        <w:trPr>
          <w:trHeight w:val="1146"/>
        </w:trPr>
        <w:tc>
          <w:tcPr>
            <w:tcW w:w="4536" w:type="dxa"/>
          </w:tcPr>
          <w:p w:rsidR="004E705D" w:rsidRPr="00FA7CD1" w:rsidRDefault="008B4F83" w:rsidP="00FA7CD1">
            <w:pPr>
              <w:spacing w:line="276" w:lineRule="auto"/>
              <w:jc w:val="both"/>
              <w:rPr>
                <w:rFonts w:ascii="Cambria" w:hAnsi="Cambria" w:cs="Times New Roman"/>
                <w:b/>
                <w:bCs/>
              </w:rPr>
            </w:pPr>
            <w:r>
              <w:rPr>
                <w:rFonts w:ascii="Cambria" w:hAnsi="Cambria" w:cs="Times New Roman"/>
                <w:b/>
                <w:bCs/>
                <w:lang w:val="id-ID"/>
              </w:rPr>
              <w:t>Model</w:t>
            </w:r>
            <w:r w:rsidR="004E705D" w:rsidRPr="00FA7CD1">
              <w:rPr>
                <w:rFonts w:ascii="Cambria" w:hAnsi="Cambria" w:cs="Times New Roman"/>
                <w:b/>
                <w:bCs/>
              </w:rPr>
              <w:t xml:space="preserve"> I</w:t>
            </w:r>
          </w:p>
          <w:p w:rsidR="004E705D" w:rsidRPr="00FA7CD1" w:rsidRDefault="004E705D" w:rsidP="00FA7CD1">
            <w:pPr>
              <w:spacing w:line="276" w:lineRule="auto"/>
              <w:jc w:val="both"/>
              <w:rPr>
                <w:rFonts w:ascii="Cambria" w:hAnsi="Cambria" w:cs="Times New Roman"/>
                <w:b/>
                <w:bCs/>
              </w:rPr>
            </w:pPr>
            <w:r w:rsidRPr="00FA7CD1">
              <w:rPr>
                <w:rFonts w:ascii="Cambria" w:hAnsi="Cambria" w:cs="Times New Roman"/>
                <w:b/>
                <w:bCs/>
              </w:rPr>
              <w:t xml:space="preserve">Pengaruh </w:t>
            </w:r>
            <w:r w:rsidRPr="00FA7CD1">
              <w:rPr>
                <w:rFonts w:ascii="Cambria" w:hAnsi="Cambria" w:cs="Times New Roman"/>
                <w:b/>
                <w:bCs/>
                <w:lang w:val="id-ID"/>
              </w:rPr>
              <w:t>Modal intelektual</w:t>
            </w:r>
            <w:r w:rsidRPr="00FA7CD1">
              <w:rPr>
                <w:rFonts w:ascii="Cambria" w:hAnsi="Cambria" w:cs="Times New Roman"/>
                <w:b/>
                <w:bCs/>
                <w:i/>
              </w:rPr>
              <w:t xml:space="preserve"> </w:t>
            </w:r>
            <w:r w:rsidRPr="00FA7CD1">
              <w:rPr>
                <w:rFonts w:ascii="Cambria" w:hAnsi="Cambria" w:cs="Times New Roman"/>
                <w:b/>
                <w:bCs/>
              </w:rPr>
              <w:t>(VAIC</w:t>
            </w:r>
            <w:r w:rsidRPr="00FA7CD1">
              <w:rPr>
                <w:rFonts w:ascii="Cambria" w:hAnsi="Cambria" w:cs="Times New Roman"/>
                <w:b/>
                <w:bCs/>
                <w:vertAlign w:val="superscript"/>
              </w:rPr>
              <w:t>TM</w:t>
            </w:r>
            <w:r w:rsidRPr="00FA7CD1">
              <w:rPr>
                <w:rFonts w:ascii="Cambria" w:hAnsi="Cambria" w:cs="Times New Roman"/>
                <w:b/>
                <w:bCs/>
              </w:rPr>
              <w:t>) Terhadap kinerja keuangan (ROA)</w:t>
            </w:r>
          </w:p>
        </w:tc>
        <w:tc>
          <w:tcPr>
            <w:tcW w:w="4820" w:type="dxa"/>
          </w:tcPr>
          <w:p w:rsidR="004E705D" w:rsidRPr="00FA7CD1" w:rsidRDefault="004E705D" w:rsidP="00FA7CD1">
            <w:pPr>
              <w:spacing w:line="276" w:lineRule="auto"/>
              <w:jc w:val="both"/>
              <w:rPr>
                <w:rFonts w:ascii="Cambria" w:hAnsi="Cambria" w:cs="Times New Roman"/>
                <w:b/>
                <w:bCs/>
              </w:rPr>
            </w:pPr>
            <w:r w:rsidRPr="00FA7CD1">
              <w:rPr>
                <w:rFonts w:ascii="Cambria" w:hAnsi="Cambria" w:cs="Times New Roman"/>
                <w:b/>
                <w:bCs/>
              </w:rPr>
              <w:t>Model II</w:t>
            </w:r>
          </w:p>
          <w:p w:rsidR="004E705D" w:rsidRPr="00FA7CD1" w:rsidRDefault="004E705D" w:rsidP="00FA7CD1">
            <w:pPr>
              <w:spacing w:line="276" w:lineRule="auto"/>
              <w:jc w:val="both"/>
              <w:rPr>
                <w:rFonts w:ascii="Cambria" w:hAnsi="Cambria" w:cs="Times New Roman"/>
                <w:b/>
                <w:bCs/>
              </w:rPr>
            </w:pPr>
            <w:r w:rsidRPr="00FA7CD1">
              <w:rPr>
                <w:rFonts w:ascii="Cambria" w:hAnsi="Cambria" w:cs="Times New Roman"/>
                <w:b/>
                <w:bCs/>
              </w:rPr>
              <w:t xml:space="preserve">Pengaruh </w:t>
            </w:r>
            <w:r w:rsidRPr="00FA7CD1">
              <w:rPr>
                <w:rFonts w:ascii="Cambria" w:hAnsi="Cambria" w:cs="Times New Roman"/>
                <w:b/>
                <w:bCs/>
                <w:lang w:val="id-ID"/>
              </w:rPr>
              <w:t>Modal Intelektual</w:t>
            </w:r>
            <w:r w:rsidRPr="00FA7CD1">
              <w:rPr>
                <w:rFonts w:ascii="Cambria" w:hAnsi="Cambria" w:cs="Times New Roman"/>
                <w:b/>
                <w:bCs/>
                <w:i/>
              </w:rPr>
              <w:t xml:space="preserve"> </w:t>
            </w:r>
            <w:r w:rsidRPr="00FA7CD1">
              <w:rPr>
                <w:rFonts w:ascii="Cambria" w:hAnsi="Cambria" w:cs="Times New Roman"/>
                <w:b/>
                <w:bCs/>
              </w:rPr>
              <w:t>(VAIC</w:t>
            </w:r>
            <w:r w:rsidRPr="00FA7CD1">
              <w:rPr>
                <w:rFonts w:ascii="Cambria" w:hAnsi="Cambria" w:cs="Times New Roman"/>
                <w:b/>
                <w:bCs/>
                <w:vertAlign w:val="superscript"/>
              </w:rPr>
              <w:t>TM</w:t>
            </w:r>
            <w:r w:rsidRPr="00FA7CD1">
              <w:rPr>
                <w:rFonts w:ascii="Cambria" w:hAnsi="Cambria" w:cs="Times New Roman"/>
                <w:b/>
                <w:bCs/>
              </w:rPr>
              <w:t>) dan kinerja keuangan (ROA) Terhadap Nilai Perusahaan</w:t>
            </w:r>
          </w:p>
        </w:tc>
      </w:tr>
      <w:tr w:rsidR="004E705D" w:rsidRPr="00FA7CD1" w:rsidTr="000E0738">
        <w:trPr>
          <w:trHeight w:val="2627"/>
        </w:trPr>
        <w:tc>
          <w:tcPr>
            <w:tcW w:w="4536" w:type="dxa"/>
          </w:tcPr>
          <w:p w:rsidR="004E705D" w:rsidRPr="00FA7CD1" w:rsidRDefault="004E705D" w:rsidP="00FA7CD1">
            <w:pPr>
              <w:spacing w:line="276" w:lineRule="auto"/>
              <w:jc w:val="both"/>
              <w:rPr>
                <w:rFonts w:ascii="Cambria" w:hAnsi="Cambria" w:cs="Times New Roman"/>
                <w:b/>
                <w:bCs/>
              </w:rPr>
            </w:pPr>
            <w:r w:rsidRPr="00FA7CD1">
              <w:rPr>
                <w:rFonts w:ascii="Cambria" w:hAnsi="Cambria" w:cs="Times New Roman"/>
              </w:rPr>
              <w:object w:dxaOrig="6195" w:dyaOrig="3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10.25pt" o:ole="">
                  <v:imagedata r:id="rId16" o:title=""/>
                </v:shape>
                <o:OLEObject Type="Embed" ProgID="PBrush" ShapeID="_x0000_i1025" DrawAspect="Content" ObjectID="_1725150695" r:id="rId17"/>
              </w:object>
            </w:r>
          </w:p>
        </w:tc>
        <w:tc>
          <w:tcPr>
            <w:tcW w:w="4820" w:type="dxa"/>
          </w:tcPr>
          <w:p w:rsidR="004E705D" w:rsidRPr="00FA7CD1" w:rsidRDefault="004E705D" w:rsidP="00FA7CD1">
            <w:pPr>
              <w:spacing w:line="276" w:lineRule="auto"/>
              <w:jc w:val="both"/>
              <w:rPr>
                <w:rFonts w:ascii="Cambria" w:hAnsi="Cambria" w:cs="Times New Roman"/>
                <w:b/>
                <w:bCs/>
              </w:rPr>
            </w:pPr>
            <w:r w:rsidRPr="00FA7CD1">
              <w:rPr>
                <w:rFonts w:ascii="Cambria" w:hAnsi="Cambria" w:cs="Times New Roman"/>
              </w:rPr>
              <w:object w:dxaOrig="6180" w:dyaOrig="3420">
                <v:shape id="_x0000_i1026" type="#_x0000_t75" style="width:201pt;height:114pt" o:ole="">
                  <v:imagedata r:id="rId18" o:title=""/>
                </v:shape>
                <o:OLEObject Type="Embed" ProgID="PBrush" ShapeID="_x0000_i1026" DrawAspect="Content" ObjectID="_1725150696" r:id="rId19"/>
              </w:object>
            </w:r>
          </w:p>
        </w:tc>
      </w:tr>
    </w:tbl>
    <w:p w:rsidR="004E705D" w:rsidRPr="00FA7CD1" w:rsidRDefault="004E705D" w:rsidP="00FA7CD1">
      <w:pPr>
        <w:tabs>
          <w:tab w:val="left" w:pos="993"/>
        </w:tabs>
        <w:autoSpaceDE w:val="0"/>
        <w:autoSpaceDN w:val="0"/>
        <w:adjustRightInd w:val="0"/>
        <w:spacing w:line="276" w:lineRule="auto"/>
        <w:jc w:val="both"/>
        <w:rPr>
          <w:rFonts w:ascii="Cambria" w:hAnsi="Cambria" w:cs="Times New Roman"/>
        </w:rPr>
      </w:pPr>
      <w:r w:rsidRPr="00FA7CD1">
        <w:rPr>
          <w:rFonts w:ascii="Cambria" w:hAnsi="Cambria" w:cs="Times New Roman"/>
        </w:rPr>
        <w:t>Sumber: data sekunder yang diolah, 2022</w:t>
      </w:r>
    </w:p>
    <w:p w:rsidR="004E705D" w:rsidRPr="00FA7CD1" w:rsidRDefault="004E705D" w:rsidP="00FA7CD1">
      <w:pPr>
        <w:autoSpaceDE w:val="0"/>
        <w:autoSpaceDN w:val="0"/>
        <w:adjustRightInd w:val="0"/>
        <w:spacing w:line="276" w:lineRule="auto"/>
        <w:ind w:firstLine="720"/>
        <w:jc w:val="both"/>
        <w:rPr>
          <w:rFonts w:ascii="Cambria" w:hAnsi="Cambria" w:cs="Times New Roman"/>
          <w:lang w:val="id-ID" w:eastAsia="en-GB"/>
        </w:rPr>
      </w:pPr>
      <w:r w:rsidRPr="00FA7CD1">
        <w:rPr>
          <w:rFonts w:ascii="Cambria" w:hAnsi="Cambria" w:cs="Times New Roman"/>
        </w:rPr>
        <w:t>Berdasarkan</w:t>
      </w:r>
      <w:r w:rsidRPr="00FA7CD1">
        <w:rPr>
          <w:rFonts w:ascii="Cambria" w:hAnsi="Cambria" w:cs="Times New Roman"/>
          <w:lang w:eastAsia="en-GB"/>
        </w:rPr>
        <w:t xml:space="preserve"> perhitungan diperoleh nilai signifikan dari </w:t>
      </w:r>
      <w:r w:rsidRPr="00FA7CD1">
        <w:rPr>
          <w:rFonts w:ascii="Cambria" w:hAnsi="Cambria" w:cs="Times New Roman"/>
          <w:i/>
          <w:lang w:eastAsia="en-GB"/>
        </w:rPr>
        <w:t xml:space="preserve">unstandardized residual </w:t>
      </w:r>
      <w:r w:rsidRPr="00FA7CD1">
        <w:rPr>
          <w:rFonts w:ascii="Cambria" w:hAnsi="Cambria" w:cs="Times New Roman"/>
          <w:lang w:eastAsia="en-GB"/>
        </w:rPr>
        <w:t xml:space="preserve"> pada Model I sebesar 0,000 </w:t>
      </w:r>
      <w:r w:rsidRPr="00FA7CD1">
        <w:rPr>
          <w:rFonts w:ascii="Cambria" w:hAnsi="Cambria" w:cs="Times New Roman"/>
        </w:rPr>
        <w:t>kurang</w:t>
      </w:r>
      <w:r w:rsidRPr="00FA7CD1">
        <w:rPr>
          <w:rFonts w:ascii="Cambria" w:hAnsi="Cambria" w:cs="Times New Roman"/>
          <w:lang w:eastAsia="en-GB"/>
        </w:rPr>
        <w:t xml:space="preserve"> dari nilai 0,05 dan nilai </w:t>
      </w:r>
      <w:r w:rsidRPr="00FA7CD1">
        <w:rPr>
          <w:rFonts w:ascii="Cambria" w:hAnsi="Cambria" w:cs="Times New Roman"/>
          <w:i/>
          <w:lang w:eastAsia="en-GB"/>
        </w:rPr>
        <w:t xml:space="preserve">unstandardized residual </w:t>
      </w:r>
      <w:r w:rsidRPr="00FA7CD1">
        <w:rPr>
          <w:rFonts w:ascii="Cambria" w:hAnsi="Cambria" w:cs="Times New Roman"/>
          <w:lang w:eastAsia="en-GB"/>
        </w:rPr>
        <w:t xml:space="preserve"> pada Model II sebesar 0,000 </w:t>
      </w:r>
      <w:r w:rsidRPr="00FA7CD1">
        <w:rPr>
          <w:rFonts w:ascii="Cambria" w:hAnsi="Cambria" w:cs="Times New Roman"/>
        </w:rPr>
        <w:t>kurang</w:t>
      </w:r>
      <w:r w:rsidRPr="00FA7CD1">
        <w:rPr>
          <w:rFonts w:ascii="Cambria" w:hAnsi="Cambria" w:cs="Times New Roman"/>
          <w:lang w:eastAsia="en-GB"/>
        </w:rPr>
        <w:t xml:space="preserve"> dari nilai 0,05. Sehingga dapat disimpulkan </w:t>
      </w:r>
      <w:r w:rsidRPr="00FA7CD1">
        <w:rPr>
          <w:rFonts w:ascii="Cambria" w:hAnsi="Cambria" w:cs="Times New Roman"/>
        </w:rPr>
        <w:t>bahwa</w:t>
      </w:r>
      <w:r w:rsidRPr="00FA7CD1">
        <w:rPr>
          <w:rFonts w:ascii="Cambria" w:hAnsi="Cambria" w:cs="Times New Roman"/>
          <w:lang w:eastAsia="en-GB"/>
        </w:rPr>
        <w:t xml:space="preserve"> </w:t>
      </w:r>
      <w:r w:rsidRPr="00FA7CD1">
        <w:rPr>
          <w:rFonts w:ascii="Cambria" w:hAnsi="Cambria" w:cs="Times New Roman"/>
          <w:i/>
          <w:lang w:eastAsia="en-GB"/>
        </w:rPr>
        <w:t>residual</w:t>
      </w:r>
      <w:r w:rsidRPr="00FA7CD1">
        <w:rPr>
          <w:rFonts w:ascii="Cambria" w:hAnsi="Cambria" w:cs="Times New Roman"/>
          <w:lang w:eastAsia="en-GB"/>
        </w:rPr>
        <w:t xml:space="preserve"> pada Model I dan II tidak terdistribusi </w:t>
      </w:r>
      <w:r w:rsidRPr="00FA7CD1">
        <w:rPr>
          <w:rFonts w:ascii="Cambria" w:hAnsi="Cambria" w:cs="Times New Roman"/>
        </w:rPr>
        <w:t>secara</w:t>
      </w:r>
      <w:r w:rsidRPr="00FA7CD1">
        <w:rPr>
          <w:rFonts w:ascii="Cambria" w:hAnsi="Cambria" w:cs="Times New Roman"/>
          <w:lang w:eastAsia="en-GB"/>
        </w:rPr>
        <w:t xml:space="preserve"> </w:t>
      </w:r>
      <w:r w:rsidRPr="00FA7CD1">
        <w:rPr>
          <w:rFonts w:ascii="Cambria" w:hAnsi="Cambria" w:cs="Times New Roman"/>
        </w:rPr>
        <w:t>normal</w:t>
      </w:r>
      <w:r w:rsidRPr="00FA7CD1">
        <w:rPr>
          <w:rFonts w:ascii="Cambria" w:hAnsi="Cambria" w:cs="Times New Roman"/>
          <w:lang w:eastAsia="en-GB"/>
        </w:rPr>
        <w:t xml:space="preserve">. </w:t>
      </w:r>
      <w:proofErr w:type="gramStart"/>
      <w:r w:rsidRPr="00FA7CD1">
        <w:rPr>
          <w:rFonts w:ascii="Cambria" w:hAnsi="Cambria" w:cs="Times New Roman"/>
          <w:lang w:eastAsia="en-GB"/>
        </w:rPr>
        <w:t xml:space="preserve">Syarat model regresi yang baik adalah </w:t>
      </w:r>
      <w:r w:rsidRPr="00FA7CD1">
        <w:rPr>
          <w:rFonts w:ascii="Cambria" w:hAnsi="Cambria" w:cs="Times New Roman"/>
          <w:i/>
          <w:lang w:eastAsia="en-GB"/>
        </w:rPr>
        <w:t>residual</w:t>
      </w:r>
      <w:r w:rsidRPr="00FA7CD1">
        <w:rPr>
          <w:rFonts w:ascii="Cambria" w:hAnsi="Cambria" w:cs="Times New Roman"/>
          <w:lang w:eastAsia="en-GB"/>
        </w:rPr>
        <w:t xml:space="preserve"> harus terdistribusi normal.</w:t>
      </w:r>
      <w:proofErr w:type="gramEnd"/>
      <w:r w:rsidRPr="00FA7CD1">
        <w:rPr>
          <w:rFonts w:ascii="Cambria" w:hAnsi="Cambria" w:cs="Times New Roman"/>
          <w:lang w:eastAsia="en-GB"/>
        </w:rPr>
        <w:t xml:space="preserve"> </w:t>
      </w:r>
      <w:proofErr w:type="gramStart"/>
      <w:r w:rsidRPr="00FA7CD1">
        <w:rPr>
          <w:rFonts w:ascii="Cambria" w:hAnsi="Cambria" w:cs="Times New Roman"/>
          <w:lang w:eastAsia="en-GB"/>
        </w:rPr>
        <w:t>Untuk mencapai data terdistribusi normal, maka harus menghilangkan nilai yang terlalu ekstrem (</w:t>
      </w:r>
      <w:r w:rsidRPr="00FA7CD1">
        <w:rPr>
          <w:rFonts w:ascii="Cambria" w:hAnsi="Cambria" w:cs="Times New Roman"/>
          <w:i/>
          <w:lang w:eastAsia="en-GB"/>
        </w:rPr>
        <w:t>outlier</w:t>
      </w:r>
      <w:r w:rsidRPr="00FA7CD1">
        <w:rPr>
          <w:rFonts w:ascii="Cambria" w:hAnsi="Cambria" w:cs="Times New Roman"/>
          <w:lang w:eastAsia="en-GB"/>
        </w:rPr>
        <w:t>).</w:t>
      </w:r>
      <w:proofErr w:type="gramEnd"/>
      <w:r w:rsidRPr="00FA7CD1">
        <w:rPr>
          <w:rFonts w:ascii="Cambria" w:hAnsi="Cambria" w:cs="Times New Roman"/>
          <w:lang w:eastAsia="en-GB"/>
        </w:rPr>
        <w:t xml:space="preserve"> </w:t>
      </w:r>
      <w:proofErr w:type="gramStart"/>
      <w:r w:rsidRPr="00FA7CD1">
        <w:rPr>
          <w:rFonts w:ascii="Cambria" w:hAnsi="Cambria" w:cs="Times New Roman"/>
        </w:rPr>
        <w:t>Berikut</w:t>
      </w:r>
      <w:r w:rsidRPr="00FA7CD1">
        <w:rPr>
          <w:rFonts w:ascii="Cambria" w:hAnsi="Cambria" w:cs="Times New Roman"/>
          <w:lang w:eastAsia="en-GB"/>
        </w:rPr>
        <w:t xml:space="preserve"> ini hasil analisis data setelah menghilangkan nilai yang terlalu ekstrim.</w:t>
      </w:r>
      <w:proofErr w:type="gramEnd"/>
    </w:p>
    <w:p w:rsidR="004E705D" w:rsidRPr="00FA7CD1" w:rsidRDefault="004E705D" w:rsidP="00FA7CD1">
      <w:pPr>
        <w:spacing w:line="276" w:lineRule="auto"/>
        <w:jc w:val="center"/>
        <w:rPr>
          <w:rFonts w:ascii="Cambria" w:hAnsi="Cambria" w:cs="Times New Roman"/>
          <w:b/>
          <w:bCs/>
          <w:lang w:val="id-ID"/>
        </w:rPr>
      </w:pPr>
      <w:r w:rsidRPr="00FA7CD1">
        <w:rPr>
          <w:rFonts w:ascii="Cambria" w:hAnsi="Cambria" w:cs="Times New Roman"/>
          <w:b/>
          <w:bCs/>
        </w:rPr>
        <w:t>Tabel 4.</w:t>
      </w:r>
      <w:r w:rsidR="00A45502" w:rsidRPr="00FA7CD1">
        <w:rPr>
          <w:rFonts w:ascii="Cambria" w:hAnsi="Cambria" w:cs="Times New Roman"/>
          <w:b/>
          <w:bCs/>
          <w:lang w:val="id-ID"/>
        </w:rPr>
        <w:t>3</w:t>
      </w:r>
    </w:p>
    <w:p w:rsidR="004E705D" w:rsidRPr="00FA7CD1" w:rsidRDefault="008B4F83" w:rsidP="00FA7CD1">
      <w:pPr>
        <w:spacing w:line="276" w:lineRule="auto"/>
        <w:jc w:val="center"/>
        <w:rPr>
          <w:rFonts w:ascii="Cambria" w:hAnsi="Cambria" w:cs="Times New Roman"/>
          <w:b/>
          <w:bCs/>
        </w:rPr>
      </w:pPr>
      <w:r>
        <w:rPr>
          <w:rFonts w:ascii="Cambria" w:hAnsi="Cambria" w:cs="Times New Roman"/>
          <w:b/>
          <w:bCs/>
          <w:lang w:val="id-ID"/>
        </w:rPr>
        <w:t>Hasil Uji</w:t>
      </w:r>
      <w:r w:rsidR="004E705D" w:rsidRPr="00FA7CD1">
        <w:rPr>
          <w:rFonts w:ascii="Cambria" w:hAnsi="Cambria" w:cs="Times New Roman"/>
          <w:b/>
          <w:bCs/>
        </w:rPr>
        <w:t xml:space="preserve"> Normalitas Setelah </w:t>
      </w:r>
      <w:r w:rsidR="004E705D" w:rsidRPr="00FA7CD1">
        <w:rPr>
          <w:rFonts w:ascii="Cambria" w:hAnsi="Cambria" w:cs="Times New Roman"/>
          <w:b/>
          <w:bCs/>
          <w:i/>
          <w:iCs/>
        </w:rPr>
        <w:t>Outlier</w:t>
      </w:r>
    </w:p>
    <w:tbl>
      <w:tblPr>
        <w:tblStyle w:val="TableGrid"/>
        <w:tblW w:w="8830" w:type="dxa"/>
        <w:tblInd w:w="392" w:type="dxa"/>
        <w:tblLook w:val="04A0" w:firstRow="1" w:lastRow="0" w:firstColumn="1" w:lastColumn="0" w:noHBand="0" w:noVBand="1"/>
      </w:tblPr>
      <w:tblGrid>
        <w:gridCol w:w="4618"/>
        <w:gridCol w:w="4384"/>
      </w:tblGrid>
      <w:tr w:rsidR="004E705D" w:rsidRPr="00FA7CD1" w:rsidTr="000E0738">
        <w:trPr>
          <w:trHeight w:val="1084"/>
        </w:trPr>
        <w:tc>
          <w:tcPr>
            <w:tcW w:w="4482" w:type="dxa"/>
          </w:tcPr>
          <w:p w:rsidR="004E705D" w:rsidRPr="00FA7CD1" w:rsidRDefault="004E705D" w:rsidP="00FA7CD1">
            <w:pPr>
              <w:spacing w:line="276" w:lineRule="auto"/>
              <w:jc w:val="both"/>
              <w:rPr>
                <w:rFonts w:ascii="Cambria" w:hAnsi="Cambria" w:cs="Times New Roman"/>
                <w:b/>
                <w:bCs/>
              </w:rPr>
            </w:pPr>
            <w:r w:rsidRPr="00FA7CD1">
              <w:rPr>
                <w:rFonts w:ascii="Cambria" w:hAnsi="Cambria" w:cs="Times New Roman"/>
                <w:b/>
                <w:bCs/>
              </w:rPr>
              <w:t>Model I</w:t>
            </w:r>
          </w:p>
          <w:p w:rsidR="004E705D" w:rsidRPr="00FA7CD1" w:rsidRDefault="004E705D" w:rsidP="00FA7CD1">
            <w:pPr>
              <w:spacing w:line="276" w:lineRule="auto"/>
              <w:jc w:val="both"/>
              <w:rPr>
                <w:rFonts w:ascii="Cambria" w:hAnsi="Cambria" w:cs="Times New Roman"/>
                <w:b/>
                <w:bCs/>
              </w:rPr>
            </w:pPr>
            <w:r w:rsidRPr="00FA7CD1">
              <w:rPr>
                <w:rFonts w:ascii="Cambria" w:hAnsi="Cambria" w:cs="Times New Roman"/>
                <w:b/>
                <w:bCs/>
              </w:rPr>
              <w:t xml:space="preserve">Pengaruh </w:t>
            </w:r>
            <w:r w:rsidRPr="00FA7CD1">
              <w:rPr>
                <w:rFonts w:ascii="Cambria" w:hAnsi="Cambria" w:cs="Times New Roman"/>
                <w:b/>
                <w:bCs/>
                <w:lang w:val="id-ID"/>
              </w:rPr>
              <w:t>Modal Intelektual</w:t>
            </w:r>
            <w:r w:rsidRPr="00FA7CD1">
              <w:rPr>
                <w:rFonts w:ascii="Cambria" w:hAnsi="Cambria" w:cs="Times New Roman"/>
                <w:b/>
                <w:bCs/>
                <w:i/>
              </w:rPr>
              <w:t xml:space="preserve"> </w:t>
            </w:r>
            <w:r w:rsidRPr="00FA7CD1">
              <w:rPr>
                <w:rFonts w:ascii="Cambria" w:hAnsi="Cambria" w:cs="Times New Roman"/>
                <w:b/>
                <w:bCs/>
              </w:rPr>
              <w:t>(VAIC</w:t>
            </w:r>
            <w:r w:rsidRPr="00FA7CD1">
              <w:rPr>
                <w:rFonts w:ascii="Cambria" w:hAnsi="Cambria" w:cs="Times New Roman"/>
                <w:b/>
                <w:bCs/>
                <w:vertAlign w:val="superscript"/>
              </w:rPr>
              <w:t>TM</w:t>
            </w:r>
            <w:r w:rsidRPr="00FA7CD1">
              <w:rPr>
                <w:rFonts w:ascii="Cambria" w:hAnsi="Cambria" w:cs="Times New Roman"/>
                <w:b/>
                <w:bCs/>
              </w:rPr>
              <w:t>) Terhadap kinerja keuangan (ROA)</w:t>
            </w:r>
          </w:p>
        </w:tc>
        <w:tc>
          <w:tcPr>
            <w:tcW w:w="4348" w:type="dxa"/>
          </w:tcPr>
          <w:p w:rsidR="004E705D" w:rsidRPr="00FA7CD1" w:rsidRDefault="004E705D" w:rsidP="00FA7CD1">
            <w:pPr>
              <w:spacing w:line="276" w:lineRule="auto"/>
              <w:jc w:val="both"/>
              <w:rPr>
                <w:rFonts w:ascii="Cambria" w:hAnsi="Cambria" w:cs="Times New Roman"/>
                <w:b/>
                <w:bCs/>
              </w:rPr>
            </w:pPr>
            <w:r w:rsidRPr="00FA7CD1">
              <w:rPr>
                <w:rFonts w:ascii="Cambria" w:hAnsi="Cambria" w:cs="Times New Roman"/>
                <w:b/>
                <w:bCs/>
              </w:rPr>
              <w:t>Model II</w:t>
            </w:r>
          </w:p>
          <w:p w:rsidR="004E705D" w:rsidRPr="00FA7CD1" w:rsidRDefault="004E705D" w:rsidP="00FA7CD1">
            <w:pPr>
              <w:spacing w:line="276" w:lineRule="auto"/>
              <w:jc w:val="both"/>
              <w:rPr>
                <w:rFonts w:ascii="Cambria" w:hAnsi="Cambria" w:cs="Times New Roman"/>
                <w:b/>
                <w:bCs/>
              </w:rPr>
            </w:pPr>
            <w:r w:rsidRPr="00FA7CD1">
              <w:rPr>
                <w:rFonts w:ascii="Cambria" w:hAnsi="Cambria" w:cs="Times New Roman"/>
                <w:b/>
                <w:bCs/>
              </w:rPr>
              <w:t xml:space="preserve">Pengaruh </w:t>
            </w:r>
            <w:r w:rsidRPr="00FA7CD1">
              <w:rPr>
                <w:rFonts w:ascii="Cambria" w:hAnsi="Cambria" w:cs="Times New Roman"/>
                <w:b/>
                <w:bCs/>
                <w:lang w:val="id-ID"/>
              </w:rPr>
              <w:t>Modal Intelektual</w:t>
            </w:r>
            <w:r w:rsidRPr="00FA7CD1">
              <w:rPr>
                <w:rFonts w:ascii="Cambria" w:hAnsi="Cambria" w:cs="Times New Roman"/>
                <w:b/>
                <w:bCs/>
                <w:i/>
              </w:rPr>
              <w:t xml:space="preserve"> </w:t>
            </w:r>
            <w:r w:rsidRPr="00FA7CD1">
              <w:rPr>
                <w:rFonts w:ascii="Cambria" w:hAnsi="Cambria" w:cs="Times New Roman"/>
                <w:b/>
                <w:bCs/>
              </w:rPr>
              <w:t>(VAIC</w:t>
            </w:r>
            <w:r w:rsidRPr="00FA7CD1">
              <w:rPr>
                <w:rFonts w:ascii="Cambria" w:hAnsi="Cambria" w:cs="Times New Roman"/>
                <w:b/>
                <w:bCs/>
                <w:vertAlign w:val="superscript"/>
              </w:rPr>
              <w:t>TM</w:t>
            </w:r>
            <w:r w:rsidRPr="00FA7CD1">
              <w:rPr>
                <w:rFonts w:ascii="Cambria" w:hAnsi="Cambria" w:cs="Times New Roman"/>
                <w:b/>
                <w:bCs/>
              </w:rPr>
              <w:t>) dan kinerja keuangan (ROA) Terhadap Nilai Perusahaan</w:t>
            </w:r>
          </w:p>
        </w:tc>
      </w:tr>
      <w:tr w:rsidR="004E705D" w:rsidRPr="00FA7CD1" w:rsidTr="000E0738">
        <w:trPr>
          <w:trHeight w:val="2485"/>
        </w:trPr>
        <w:tc>
          <w:tcPr>
            <w:tcW w:w="4482" w:type="dxa"/>
          </w:tcPr>
          <w:p w:rsidR="004E705D" w:rsidRPr="00FA7CD1" w:rsidRDefault="004E705D" w:rsidP="00FA7CD1">
            <w:pPr>
              <w:spacing w:line="276" w:lineRule="auto"/>
              <w:jc w:val="both"/>
              <w:rPr>
                <w:rFonts w:ascii="Cambria" w:hAnsi="Cambria" w:cs="Times New Roman"/>
                <w:b/>
                <w:bCs/>
              </w:rPr>
            </w:pPr>
            <w:r w:rsidRPr="00FA7CD1">
              <w:rPr>
                <w:rFonts w:ascii="Cambria" w:hAnsi="Cambria" w:cs="Times New Roman"/>
              </w:rPr>
              <w:object w:dxaOrig="6165" w:dyaOrig="3360">
                <v:shape id="_x0000_i1027" type="#_x0000_t75" style="width:219.75pt;height:121.5pt" o:ole="">
                  <v:imagedata r:id="rId20" o:title=""/>
                </v:shape>
                <o:OLEObject Type="Embed" ProgID="PBrush" ShapeID="_x0000_i1027" DrawAspect="Content" ObjectID="_1725150697" r:id="rId21"/>
              </w:object>
            </w:r>
          </w:p>
        </w:tc>
        <w:tc>
          <w:tcPr>
            <w:tcW w:w="4348" w:type="dxa"/>
          </w:tcPr>
          <w:p w:rsidR="004E705D" w:rsidRPr="00FA7CD1" w:rsidRDefault="004E705D" w:rsidP="00FA7CD1">
            <w:pPr>
              <w:spacing w:line="276" w:lineRule="auto"/>
              <w:jc w:val="both"/>
              <w:rPr>
                <w:rFonts w:ascii="Cambria" w:hAnsi="Cambria" w:cs="Times New Roman"/>
                <w:b/>
                <w:bCs/>
              </w:rPr>
            </w:pPr>
            <w:r w:rsidRPr="00FA7CD1">
              <w:rPr>
                <w:rFonts w:ascii="Cambria" w:hAnsi="Cambria" w:cs="Times New Roman"/>
              </w:rPr>
              <w:object w:dxaOrig="6120" w:dyaOrig="3405">
                <v:shape id="_x0000_i1028" type="#_x0000_t75" style="width:208.5pt;height:117.75pt" o:ole="">
                  <v:imagedata r:id="rId22" o:title=""/>
                </v:shape>
                <o:OLEObject Type="Embed" ProgID="PBrush" ShapeID="_x0000_i1028" DrawAspect="Content" ObjectID="_1725150698" r:id="rId23"/>
              </w:object>
            </w:r>
          </w:p>
        </w:tc>
      </w:tr>
    </w:tbl>
    <w:p w:rsidR="004E705D" w:rsidRPr="00FA7CD1" w:rsidRDefault="004E705D" w:rsidP="00FA7CD1">
      <w:pPr>
        <w:tabs>
          <w:tab w:val="left" w:pos="993"/>
        </w:tabs>
        <w:autoSpaceDE w:val="0"/>
        <w:autoSpaceDN w:val="0"/>
        <w:adjustRightInd w:val="0"/>
        <w:spacing w:line="276" w:lineRule="auto"/>
        <w:jc w:val="both"/>
        <w:rPr>
          <w:rFonts w:ascii="Cambria" w:hAnsi="Cambria" w:cs="Times New Roman"/>
        </w:rPr>
      </w:pPr>
      <w:r w:rsidRPr="00FA7CD1">
        <w:rPr>
          <w:rFonts w:ascii="Cambria" w:hAnsi="Cambria" w:cs="Times New Roman"/>
          <w:lang w:val="id-ID"/>
        </w:rPr>
        <w:t xml:space="preserve">     </w:t>
      </w:r>
      <w:r w:rsidRPr="00FA7CD1">
        <w:rPr>
          <w:rFonts w:ascii="Cambria" w:hAnsi="Cambria" w:cs="Times New Roman"/>
        </w:rPr>
        <w:t>Sumber: data sekunder yang diolah, 2022</w:t>
      </w:r>
    </w:p>
    <w:p w:rsidR="004E705D" w:rsidRPr="00FA7CD1" w:rsidRDefault="004E705D" w:rsidP="00FA7CD1">
      <w:pPr>
        <w:autoSpaceDE w:val="0"/>
        <w:autoSpaceDN w:val="0"/>
        <w:adjustRightInd w:val="0"/>
        <w:spacing w:line="276" w:lineRule="auto"/>
        <w:ind w:firstLine="720"/>
        <w:jc w:val="both"/>
        <w:rPr>
          <w:rFonts w:ascii="Cambria" w:hAnsi="Cambria" w:cs="Times New Roman"/>
          <w:lang w:val="id-ID" w:eastAsia="en-GB"/>
        </w:rPr>
      </w:pPr>
      <w:r w:rsidRPr="00FA7CD1">
        <w:rPr>
          <w:rFonts w:ascii="Cambria" w:hAnsi="Cambria" w:cs="Times New Roman"/>
        </w:rPr>
        <w:t>Berdasarkan</w:t>
      </w:r>
      <w:r w:rsidRPr="00FA7CD1">
        <w:rPr>
          <w:rFonts w:ascii="Cambria" w:hAnsi="Cambria" w:cs="Times New Roman"/>
          <w:lang w:eastAsia="en-GB"/>
        </w:rPr>
        <w:t xml:space="preserve"> perhitungan diperoleh nilai signifikan dari </w:t>
      </w:r>
      <w:r w:rsidRPr="00FA7CD1">
        <w:rPr>
          <w:rFonts w:ascii="Cambria" w:hAnsi="Cambria" w:cs="Times New Roman"/>
          <w:i/>
          <w:lang w:eastAsia="en-GB"/>
        </w:rPr>
        <w:t xml:space="preserve">unstandardized residual </w:t>
      </w:r>
      <w:r w:rsidRPr="00FA7CD1">
        <w:rPr>
          <w:rFonts w:ascii="Cambria" w:hAnsi="Cambria" w:cs="Times New Roman"/>
          <w:lang w:eastAsia="en-GB"/>
        </w:rPr>
        <w:t xml:space="preserve"> pada Model I sebesar 0,067 lebih dari nilai 0,05 dan nilai </w:t>
      </w:r>
      <w:r w:rsidRPr="00FA7CD1">
        <w:rPr>
          <w:rFonts w:ascii="Cambria" w:hAnsi="Cambria" w:cs="Times New Roman"/>
          <w:i/>
          <w:lang w:eastAsia="en-GB"/>
        </w:rPr>
        <w:t xml:space="preserve">unstandardized residual </w:t>
      </w:r>
      <w:r w:rsidRPr="00FA7CD1">
        <w:rPr>
          <w:rFonts w:ascii="Cambria" w:hAnsi="Cambria" w:cs="Times New Roman"/>
          <w:lang w:eastAsia="en-GB"/>
        </w:rPr>
        <w:t xml:space="preserve"> pada Model II sebesar 0,189 lebih dari nilai 0,05. Sehingga dapat disimpulkan </w:t>
      </w:r>
      <w:r w:rsidRPr="00FA7CD1">
        <w:rPr>
          <w:rFonts w:ascii="Cambria" w:hAnsi="Cambria" w:cs="Times New Roman"/>
        </w:rPr>
        <w:t>bahwa</w:t>
      </w:r>
      <w:r w:rsidRPr="00FA7CD1">
        <w:rPr>
          <w:rFonts w:ascii="Cambria" w:hAnsi="Cambria" w:cs="Times New Roman"/>
          <w:lang w:eastAsia="en-GB"/>
        </w:rPr>
        <w:t xml:space="preserve"> </w:t>
      </w:r>
      <w:r w:rsidRPr="00FA7CD1">
        <w:rPr>
          <w:rFonts w:ascii="Cambria" w:hAnsi="Cambria" w:cs="Times New Roman"/>
          <w:i/>
          <w:lang w:eastAsia="en-GB"/>
        </w:rPr>
        <w:t>residual</w:t>
      </w:r>
      <w:r w:rsidRPr="00FA7CD1">
        <w:rPr>
          <w:rFonts w:ascii="Cambria" w:hAnsi="Cambria" w:cs="Times New Roman"/>
          <w:lang w:eastAsia="en-GB"/>
        </w:rPr>
        <w:t xml:space="preserve"> pada Model I dan II terdistribusi </w:t>
      </w:r>
      <w:r w:rsidRPr="00FA7CD1">
        <w:rPr>
          <w:rFonts w:ascii="Cambria" w:hAnsi="Cambria" w:cs="Times New Roman"/>
        </w:rPr>
        <w:t>secara</w:t>
      </w:r>
      <w:r w:rsidRPr="00FA7CD1">
        <w:rPr>
          <w:rFonts w:ascii="Cambria" w:hAnsi="Cambria" w:cs="Times New Roman"/>
          <w:lang w:eastAsia="en-GB"/>
        </w:rPr>
        <w:t xml:space="preserve"> </w:t>
      </w:r>
      <w:r w:rsidRPr="00FA7CD1">
        <w:rPr>
          <w:rFonts w:ascii="Cambria" w:hAnsi="Cambria" w:cs="Times New Roman"/>
        </w:rPr>
        <w:t>normal</w:t>
      </w:r>
      <w:r w:rsidRPr="00FA7CD1">
        <w:rPr>
          <w:rFonts w:ascii="Cambria" w:hAnsi="Cambria" w:cs="Times New Roman"/>
          <w:lang w:eastAsia="en-GB"/>
        </w:rPr>
        <w:t>.</w:t>
      </w:r>
    </w:p>
    <w:p w:rsidR="00E775C5" w:rsidRDefault="00E775C5" w:rsidP="00FA7CD1">
      <w:pPr>
        <w:autoSpaceDE w:val="0"/>
        <w:autoSpaceDN w:val="0"/>
        <w:adjustRightInd w:val="0"/>
        <w:spacing w:line="276" w:lineRule="auto"/>
        <w:jc w:val="both"/>
        <w:rPr>
          <w:rFonts w:ascii="Cambria" w:hAnsi="Cambria" w:cs="Times New Roman"/>
          <w:b/>
          <w:lang w:val="en-ID" w:eastAsia="en-GB"/>
        </w:rPr>
      </w:pPr>
    </w:p>
    <w:p w:rsidR="00A45502" w:rsidRPr="00FA7CD1" w:rsidRDefault="00A45502" w:rsidP="00FA7CD1">
      <w:pPr>
        <w:autoSpaceDE w:val="0"/>
        <w:autoSpaceDN w:val="0"/>
        <w:adjustRightInd w:val="0"/>
        <w:spacing w:line="276" w:lineRule="auto"/>
        <w:jc w:val="both"/>
        <w:rPr>
          <w:rFonts w:ascii="Cambria" w:hAnsi="Cambria" w:cs="Times New Roman"/>
          <w:b/>
          <w:lang w:val="id-ID" w:eastAsia="en-GB"/>
        </w:rPr>
      </w:pPr>
      <w:r w:rsidRPr="00FA7CD1">
        <w:rPr>
          <w:rFonts w:ascii="Cambria" w:hAnsi="Cambria" w:cs="Times New Roman"/>
          <w:b/>
          <w:lang w:val="id-ID" w:eastAsia="en-GB"/>
        </w:rPr>
        <w:lastRenderedPageBreak/>
        <w:t>Uji Multikoliniaritas</w:t>
      </w:r>
    </w:p>
    <w:p w:rsidR="00A45502" w:rsidRPr="00FA7CD1" w:rsidRDefault="00A45502" w:rsidP="00FA7CD1">
      <w:pPr>
        <w:spacing w:line="276" w:lineRule="auto"/>
        <w:ind w:right="18"/>
        <w:jc w:val="center"/>
        <w:rPr>
          <w:rFonts w:ascii="Cambria" w:hAnsi="Cambria" w:cs="Times New Roman"/>
          <w:b/>
          <w:bCs/>
          <w:lang w:val="id-ID"/>
        </w:rPr>
      </w:pPr>
      <w:r w:rsidRPr="00FA7CD1">
        <w:rPr>
          <w:rFonts w:ascii="Cambria" w:hAnsi="Cambria" w:cs="Times New Roman"/>
          <w:b/>
          <w:bCs/>
        </w:rPr>
        <w:t>Tabel 4.</w:t>
      </w:r>
      <w:r w:rsidRPr="00FA7CD1">
        <w:rPr>
          <w:rFonts w:ascii="Cambria" w:hAnsi="Cambria" w:cs="Times New Roman"/>
          <w:b/>
          <w:bCs/>
          <w:lang w:val="id-ID"/>
        </w:rPr>
        <w:t>4</w:t>
      </w:r>
    </w:p>
    <w:p w:rsidR="00A45502" w:rsidRPr="00FA7CD1" w:rsidRDefault="00A45502" w:rsidP="00FA7CD1">
      <w:pPr>
        <w:spacing w:line="276" w:lineRule="auto"/>
        <w:ind w:left="1134" w:right="1134"/>
        <w:jc w:val="center"/>
        <w:rPr>
          <w:rFonts w:ascii="Cambria" w:hAnsi="Cambria" w:cs="Times New Roman"/>
          <w:b/>
          <w:bCs/>
        </w:rPr>
      </w:pPr>
      <w:r w:rsidRPr="00FA7CD1">
        <w:rPr>
          <w:rFonts w:ascii="Cambria" w:hAnsi="Cambria" w:cs="Times New Roman"/>
          <w:b/>
          <w:bCs/>
        </w:rPr>
        <w:t>Uji Multikoliniaritas</w:t>
      </w:r>
    </w:p>
    <w:tbl>
      <w:tblPr>
        <w:tblStyle w:val="TableGrid"/>
        <w:tblW w:w="8930" w:type="dxa"/>
        <w:tblInd w:w="392" w:type="dxa"/>
        <w:tblLook w:val="04A0" w:firstRow="1" w:lastRow="0" w:firstColumn="1" w:lastColumn="0" w:noHBand="0" w:noVBand="1"/>
      </w:tblPr>
      <w:tblGrid>
        <w:gridCol w:w="4156"/>
        <w:gridCol w:w="4774"/>
      </w:tblGrid>
      <w:tr w:rsidR="00A45502" w:rsidRPr="00FA7CD1" w:rsidTr="00A45502">
        <w:trPr>
          <w:trHeight w:val="899"/>
        </w:trPr>
        <w:tc>
          <w:tcPr>
            <w:tcW w:w="3709"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Model I</w:t>
            </w:r>
          </w:p>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 xml:space="preserve">Pengaruh </w:t>
            </w:r>
            <w:r w:rsidRPr="00FA7CD1">
              <w:rPr>
                <w:rFonts w:ascii="Cambria" w:hAnsi="Cambria" w:cs="Times New Roman"/>
                <w:b/>
                <w:bCs/>
                <w:lang w:val="id-ID"/>
              </w:rPr>
              <w:t>Modal Intelektual</w:t>
            </w:r>
            <w:r w:rsidRPr="00FA7CD1">
              <w:rPr>
                <w:rFonts w:ascii="Cambria" w:hAnsi="Cambria" w:cs="Times New Roman"/>
                <w:b/>
                <w:bCs/>
                <w:i/>
              </w:rPr>
              <w:t xml:space="preserve"> </w:t>
            </w:r>
            <w:r w:rsidRPr="00FA7CD1">
              <w:rPr>
                <w:rFonts w:ascii="Cambria" w:hAnsi="Cambria" w:cs="Times New Roman"/>
                <w:b/>
                <w:bCs/>
              </w:rPr>
              <w:t>(VAIC</w:t>
            </w:r>
            <w:r w:rsidRPr="00FA7CD1">
              <w:rPr>
                <w:rFonts w:ascii="Cambria" w:hAnsi="Cambria" w:cs="Times New Roman"/>
                <w:b/>
                <w:bCs/>
                <w:vertAlign w:val="superscript"/>
              </w:rPr>
              <w:t>TM</w:t>
            </w:r>
            <w:r w:rsidRPr="00FA7CD1">
              <w:rPr>
                <w:rFonts w:ascii="Cambria" w:hAnsi="Cambria" w:cs="Times New Roman"/>
                <w:b/>
                <w:bCs/>
              </w:rPr>
              <w:t>) Terhadap kinerja keuangan (ROA)</w:t>
            </w:r>
          </w:p>
        </w:tc>
        <w:tc>
          <w:tcPr>
            <w:tcW w:w="5221"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Model II</w:t>
            </w:r>
          </w:p>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 xml:space="preserve">Pengaruh </w:t>
            </w:r>
            <w:r w:rsidRPr="00FA7CD1">
              <w:rPr>
                <w:rFonts w:ascii="Cambria" w:hAnsi="Cambria" w:cs="Times New Roman"/>
                <w:b/>
                <w:bCs/>
                <w:lang w:val="id-ID"/>
              </w:rPr>
              <w:t>Modal Intelektual</w:t>
            </w:r>
            <w:r w:rsidRPr="00FA7CD1">
              <w:rPr>
                <w:rFonts w:ascii="Cambria" w:hAnsi="Cambria" w:cs="Times New Roman"/>
                <w:b/>
                <w:bCs/>
                <w:i/>
              </w:rPr>
              <w:t xml:space="preserve"> </w:t>
            </w:r>
            <w:r w:rsidRPr="00FA7CD1">
              <w:rPr>
                <w:rFonts w:ascii="Cambria" w:hAnsi="Cambria" w:cs="Times New Roman"/>
                <w:b/>
                <w:bCs/>
              </w:rPr>
              <w:t>(VAIC</w:t>
            </w:r>
            <w:r w:rsidRPr="00FA7CD1">
              <w:rPr>
                <w:rFonts w:ascii="Cambria" w:hAnsi="Cambria" w:cs="Times New Roman"/>
                <w:b/>
                <w:bCs/>
                <w:vertAlign w:val="superscript"/>
              </w:rPr>
              <w:t>TM</w:t>
            </w:r>
            <w:r w:rsidRPr="00FA7CD1">
              <w:rPr>
                <w:rFonts w:ascii="Cambria" w:hAnsi="Cambria" w:cs="Times New Roman"/>
                <w:b/>
                <w:bCs/>
              </w:rPr>
              <w:t>) dan kinerja keuangan (ROA) Terhadap Nilai Perusahaan</w:t>
            </w:r>
          </w:p>
        </w:tc>
      </w:tr>
      <w:tr w:rsidR="00A45502" w:rsidRPr="00FA7CD1" w:rsidTr="00A45502">
        <w:trPr>
          <w:trHeight w:val="920"/>
        </w:trPr>
        <w:tc>
          <w:tcPr>
            <w:tcW w:w="3709"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rPr>
              <w:object w:dxaOrig="3885" w:dyaOrig="1710">
                <v:shape id="_x0000_i1029" type="#_x0000_t75" style="width:197.25pt;height:83.25pt" o:ole="">
                  <v:imagedata r:id="rId24" o:title=""/>
                </v:shape>
                <o:OLEObject Type="Embed" ProgID="PBrush" ShapeID="_x0000_i1029" DrawAspect="Content" ObjectID="_1725150699" r:id="rId25"/>
              </w:object>
            </w:r>
          </w:p>
        </w:tc>
        <w:tc>
          <w:tcPr>
            <w:tcW w:w="5221"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rPr>
              <w:object w:dxaOrig="4845" w:dyaOrig="1905">
                <v:shape id="_x0000_i1030" type="#_x0000_t75" style="width:227.25pt;height:90.75pt" o:ole="">
                  <v:imagedata r:id="rId26" o:title=""/>
                </v:shape>
                <o:OLEObject Type="Embed" ProgID="PBrush" ShapeID="_x0000_i1030" DrawAspect="Content" ObjectID="_1725150700" r:id="rId27"/>
              </w:object>
            </w:r>
          </w:p>
        </w:tc>
      </w:tr>
    </w:tbl>
    <w:p w:rsidR="00A45502" w:rsidRPr="00FA7CD1" w:rsidRDefault="00A45502" w:rsidP="00FA7CD1">
      <w:pPr>
        <w:spacing w:line="276" w:lineRule="auto"/>
        <w:jc w:val="both"/>
        <w:rPr>
          <w:rFonts w:ascii="Cambria" w:hAnsi="Cambria" w:cs="Times New Roman"/>
        </w:rPr>
      </w:pPr>
      <w:r w:rsidRPr="00FA7CD1">
        <w:rPr>
          <w:rFonts w:ascii="Cambria" w:hAnsi="Cambria" w:cs="Times New Roman"/>
          <w:lang w:val="id-ID"/>
        </w:rPr>
        <w:t xml:space="preserve">     </w:t>
      </w:r>
      <w:r w:rsidRPr="00FA7CD1">
        <w:rPr>
          <w:rFonts w:ascii="Cambria" w:hAnsi="Cambria" w:cs="Times New Roman"/>
        </w:rPr>
        <w:t>Sumber: data sekunder yang diolah, 2022</w:t>
      </w:r>
    </w:p>
    <w:p w:rsidR="00A45502" w:rsidRPr="00FA7CD1" w:rsidRDefault="00A45502" w:rsidP="00FA7CD1">
      <w:pPr>
        <w:spacing w:line="276" w:lineRule="auto"/>
        <w:ind w:firstLine="720"/>
        <w:jc w:val="both"/>
        <w:rPr>
          <w:rFonts w:ascii="Cambria" w:hAnsi="Cambria" w:cs="Times New Roman"/>
          <w:lang w:val="id-ID"/>
        </w:rPr>
      </w:pPr>
      <w:r w:rsidRPr="00FA7CD1">
        <w:rPr>
          <w:rFonts w:ascii="Cambria" w:hAnsi="Cambria" w:cs="Times New Roman"/>
        </w:rPr>
        <w:t>Berdasarkan Tabel 4.</w:t>
      </w:r>
      <w:r w:rsidRPr="00FA7CD1">
        <w:rPr>
          <w:rFonts w:ascii="Cambria" w:hAnsi="Cambria" w:cs="Times New Roman"/>
          <w:lang w:val="id-ID"/>
        </w:rPr>
        <w:t>4</w:t>
      </w:r>
      <w:r w:rsidRPr="00FA7CD1">
        <w:rPr>
          <w:rFonts w:ascii="Cambria" w:hAnsi="Cambria" w:cs="Times New Roman"/>
        </w:rPr>
        <w:t xml:space="preserve">, diketahui bahwa nilai VIF seluruh variabel pada Model I dan II  kurang dari 10 dan nilai </w:t>
      </w:r>
      <w:r w:rsidRPr="00FA7CD1">
        <w:rPr>
          <w:rFonts w:ascii="Cambria" w:hAnsi="Cambria" w:cs="Times New Roman"/>
          <w:i/>
          <w:iCs/>
        </w:rPr>
        <w:t>tolerance</w:t>
      </w:r>
      <w:r w:rsidRPr="00FA7CD1">
        <w:rPr>
          <w:rFonts w:ascii="Cambria" w:hAnsi="Cambria" w:cs="Times New Roman"/>
        </w:rPr>
        <w:t xml:space="preserve"> seluruh variabel pada Model I dan II  lebih dari 0,1, sehingga </w:t>
      </w:r>
      <w:r w:rsidRPr="00FA7CD1">
        <w:rPr>
          <w:rFonts w:ascii="Cambria" w:hAnsi="Cambria" w:cs="Times New Roman"/>
          <w:bCs/>
        </w:rPr>
        <w:t xml:space="preserve">disimpulkan bahwa seluruh variabel bebas tidak mempunyai masalah dengan </w:t>
      </w:r>
      <w:r w:rsidRPr="00FA7CD1">
        <w:rPr>
          <w:rFonts w:ascii="Cambria" w:hAnsi="Cambria" w:cs="Times New Roman"/>
        </w:rPr>
        <w:t>multikolinearitas</w:t>
      </w:r>
      <w:r w:rsidRPr="00FA7CD1">
        <w:rPr>
          <w:rFonts w:ascii="Cambria" w:hAnsi="Cambria" w:cs="Times New Roman"/>
          <w:lang w:val="sv-SE"/>
        </w:rPr>
        <w:t>.</w:t>
      </w:r>
    </w:p>
    <w:p w:rsidR="00A45502" w:rsidRPr="00FA7CD1" w:rsidRDefault="00A45502" w:rsidP="00FA7CD1">
      <w:pPr>
        <w:spacing w:after="0" w:line="276" w:lineRule="auto"/>
        <w:jc w:val="both"/>
        <w:rPr>
          <w:rFonts w:ascii="Cambria" w:hAnsi="Cambria" w:cs="Times New Roman"/>
          <w:b/>
          <w:lang w:val="id-ID"/>
        </w:rPr>
      </w:pPr>
      <w:r w:rsidRPr="00FA7CD1">
        <w:rPr>
          <w:rFonts w:ascii="Cambria" w:hAnsi="Cambria" w:cs="Times New Roman"/>
          <w:b/>
        </w:rPr>
        <w:t>Uji Autokorelasi</w:t>
      </w:r>
    </w:p>
    <w:p w:rsidR="00A45502" w:rsidRPr="00FA7CD1" w:rsidRDefault="00A45502" w:rsidP="00FA7CD1">
      <w:pPr>
        <w:spacing w:after="0" w:line="276" w:lineRule="auto"/>
        <w:jc w:val="both"/>
        <w:rPr>
          <w:rFonts w:ascii="Cambria" w:hAnsi="Cambria" w:cs="Times New Roman"/>
          <w:b/>
          <w:bCs/>
          <w:lang w:val="id-ID"/>
        </w:rPr>
      </w:pPr>
    </w:p>
    <w:p w:rsidR="00A45502" w:rsidRPr="00FA7CD1" w:rsidRDefault="00A45502" w:rsidP="00FA7CD1">
      <w:pPr>
        <w:spacing w:after="0" w:line="276" w:lineRule="auto"/>
        <w:jc w:val="center"/>
        <w:rPr>
          <w:rFonts w:ascii="Cambria" w:hAnsi="Cambria" w:cs="Times New Roman"/>
          <w:b/>
        </w:rPr>
      </w:pPr>
      <w:r w:rsidRPr="00FA7CD1">
        <w:rPr>
          <w:rFonts w:ascii="Cambria" w:hAnsi="Cambria" w:cs="Times New Roman"/>
          <w:b/>
          <w:bCs/>
        </w:rPr>
        <w:t>Tabel 4.</w:t>
      </w:r>
      <w:r w:rsidRPr="00FA7CD1">
        <w:rPr>
          <w:rFonts w:ascii="Cambria" w:hAnsi="Cambria" w:cs="Times New Roman"/>
          <w:b/>
          <w:bCs/>
          <w:lang w:val="id-ID"/>
        </w:rPr>
        <w:t>5</w:t>
      </w:r>
    </w:p>
    <w:p w:rsidR="00A45502" w:rsidRPr="00FA7CD1" w:rsidRDefault="00A45502" w:rsidP="00FA7CD1">
      <w:pPr>
        <w:spacing w:line="276" w:lineRule="auto"/>
        <w:ind w:left="1134" w:right="1134"/>
        <w:jc w:val="center"/>
        <w:rPr>
          <w:rFonts w:ascii="Cambria" w:hAnsi="Cambria" w:cs="Times New Roman"/>
          <w:b/>
          <w:bCs/>
        </w:rPr>
      </w:pPr>
      <w:r w:rsidRPr="00FA7CD1">
        <w:rPr>
          <w:rFonts w:ascii="Cambria" w:hAnsi="Cambria" w:cs="Times New Roman"/>
          <w:b/>
          <w:bCs/>
        </w:rPr>
        <w:t>Uji Autokorelasi</w:t>
      </w:r>
    </w:p>
    <w:tbl>
      <w:tblPr>
        <w:tblStyle w:val="TableGrid"/>
        <w:tblW w:w="8789" w:type="dxa"/>
        <w:tblInd w:w="108" w:type="dxa"/>
        <w:tblLook w:val="04A0" w:firstRow="1" w:lastRow="0" w:firstColumn="1" w:lastColumn="0" w:noHBand="0" w:noVBand="1"/>
      </w:tblPr>
      <w:tblGrid>
        <w:gridCol w:w="4538"/>
        <w:gridCol w:w="4913"/>
      </w:tblGrid>
      <w:tr w:rsidR="00A45502" w:rsidRPr="00FA7CD1" w:rsidTr="000E0738">
        <w:trPr>
          <w:trHeight w:val="751"/>
        </w:trPr>
        <w:tc>
          <w:tcPr>
            <w:tcW w:w="4173"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Model I</w:t>
            </w:r>
          </w:p>
          <w:p w:rsidR="00A45502" w:rsidRPr="00FA7CD1" w:rsidRDefault="000E0738" w:rsidP="00FA7CD1">
            <w:pPr>
              <w:spacing w:line="276" w:lineRule="auto"/>
              <w:jc w:val="both"/>
              <w:rPr>
                <w:rFonts w:ascii="Cambria" w:hAnsi="Cambria" w:cs="Times New Roman"/>
                <w:b/>
                <w:bCs/>
              </w:rPr>
            </w:pPr>
            <w:r w:rsidRPr="00FA7CD1">
              <w:rPr>
                <w:rFonts w:ascii="Cambria" w:hAnsi="Cambria" w:cs="Times New Roman"/>
                <w:b/>
                <w:bCs/>
              </w:rPr>
              <w:t>Pengar</w:t>
            </w:r>
            <w:r w:rsidRPr="00FA7CD1">
              <w:rPr>
                <w:rFonts w:ascii="Cambria" w:hAnsi="Cambria" w:cs="Times New Roman"/>
                <w:b/>
                <w:bCs/>
                <w:lang w:val="id-ID"/>
              </w:rPr>
              <w:t>uh Modal Intelektual</w:t>
            </w:r>
            <w:r w:rsidR="00A45502" w:rsidRPr="00FA7CD1">
              <w:rPr>
                <w:rFonts w:ascii="Cambria" w:hAnsi="Cambria" w:cs="Times New Roman"/>
                <w:b/>
                <w:bCs/>
                <w:i/>
              </w:rPr>
              <w:t xml:space="preserve"> </w:t>
            </w:r>
            <w:r w:rsidR="00A45502" w:rsidRPr="00FA7CD1">
              <w:rPr>
                <w:rFonts w:ascii="Cambria" w:hAnsi="Cambria" w:cs="Times New Roman"/>
                <w:b/>
                <w:bCs/>
              </w:rPr>
              <w:t>(VAIC</w:t>
            </w:r>
            <w:r w:rsidR="00A45502" w:rsidRPr="00FA7CD1">
              <w:rPr>
                <w:rFonts w:ascii="Cambria" w:hAnsi="Cambria" w:cs="Times New Roman"/>
                <w:b/>
                <w:bCs/>
                <w:vertAlign w:val="superscript"/>
              </w:rPr>
              <w:t>TM</w:t>
            </w:r>
            <w:r w:rsidR="00A45502" w:rsidRPr="00FA7CD1">
              <w:rPr>
                <w:rFonts w:ascii="Cambria" w:hAnsi="Cambria" w:cs="Times New Roman"/>
                <w:b/>
                <w:bCs/>
              </w:rPr>
              <w:t>) Terhadap kinerja keuangan (ROA)</w:t>
            </w:r>
          </w:p>
        </w:tc>
        <w:tc>
          <w:tcPr>
            <w:tcW w:w="4616"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Model II</w:t>
            </w:r>
          </w:p>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 xml:space="preserve">Pengaruh </w:t>
            </w:r>
            <w:r w:rsidR="000E0738" w:rsidRPr="00FA7CD1">
              <w:rPr>
                <w:rFonts w:ascii="Cambria" w:hAnsi="Cambria" w:cs="Times New Roman"/>
                <w:b/>
                <w:bCs/>
                <w:lang w:val="id-ID"/>
              </w:rPr>
              <w:t>Modal Intelektual</w:t>
            </w:r>
            <w:r w:rsidRPr="00FA7CD1">
              <w:rPr>
                <w:rFonts w:ascii="Cambria" w:hAnsi="Cambria" w:cs="Times New Roman"/>
                <w:b/>
                <w:bCs/>
                <w:i/>
              </w:rPr>
              <w:t xml:space="preserve"> </w:t>
            </w:r>
            <w:r w:rsidRPr="00FA7CD1">
              <w:rPr>
                <w:rFonts w:ascii="Cambria" w:hAnsi="Cambria" w:cs="Times New Roman"/>
                <w:b/>
                <w:bCs/>
              </w:rPr>
              <w:t>(VAIC</w:t>
            </w:r>
            <w:r w:rsidRPr="00FA7CD1">
              <w:rPr>
                <w:rFonts w:ascii="Cambria" w:hAnsi="Cambria" w:cs="Times New Roman"/>
                <w:b/>
                <w:bCs/>
                <w:vertAlign w:val="superscript"/>
              </w:rPr>
              <w:t>TM</w:t>
            </w:r>
            <w:r w:rsidRPr="00FA7CD1">
              <w:rPr>
                <w:rFonts w:ascii="Cambria" w:hAnsi="Cambria" w:cs="Times New Roman"/>
                <w:b/>
                <w:bCs/>
              </w:rPr>
              <w:t>) dan kinerja keuangan (ROA) Terhadap Nilai Perusahaan</w:t>
            </w:r>
          </w:p>
        </w:tc>
      </w:tr>
      <w:tr w:rsidR="00A45502" w:rsidRPr="00FA7CD1" w:rsidTr="000E0738">
        <w:trPr>
          <w:trHeight w:val="1289"/>
        </w:trPr>
        <w:tc>
          <w:tcPr>
            <w:tcW w:w="4173"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rPr>
              <w:object w:dxaOrig="7350" w:dyaOrig="1875">
                <v:shape id="_x0000_i1031" type="#_x0000_t75" style="width:3in;height:53.25pt" o:ole="">
                  <v:imagedata r:id="rId28" o:title=""/>
                </v:shape>
                <o:OLEObject Type="Embed" ProgID="PBrush" ShapeID="_x0000_i1031" DrawAspect="Content" ObjectID="_1725150701" r:id="rId29"/>
              </w:object>
            </w:r>
          </w:p>
        </w:tc>
        <w:tc>
          <w:tcPr>
            <w:tcW w:w="4616"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rPr>
              <w:object w:dxaOrig="7350" w:dyaOrig="1815">
                <v:shape id="_x0000_i1032" type="#_x0000_t75" style="width:234.75pt;height:57pt" o:ole="">
                  <v:imagedata r:id="rId30" o:title=""/>
                </v:shape>
                <o:OLEObject Type="Embed" ProgID="PBrush" ShapeID="_x0000_i1032" DrawAspect="Content" ObjectID="_1725150702" r:id="rId31"/>
              </w:object>
            </w:r>
          </w:p>
        </w:tc>
      </w:tr>
    </w:tbl>
    <w:p w:rsidR="00A45502" w:rsidRPr="00FA7CD1" w:rsidRDefault="00A45502" w:rsidP="00FA7CD1">
      <w:pPr>
        <w:spacing w:line="276" w:lineRule="auto"/>
        <w:jc w:val="both"/>
        <w:rPr>
          <w:rFonts w:ascii="Cambria" w:hAnsi="Cambria" w:cs="Times New Roman"/>
        </w:rPr>
      </w:pPr>
      <w:r w:rsidRPr="00FA7CD1">
        <w:rPr>
          <w:rFonts w:ascii="Cambria" w:hAnsi="Cambria" w:cs="Times New Roman"/>
        </w:rPr>
        <w:t>Sumber: data sekunder yang diolah, 2022</w:t>
      </w:r>
    </w:p>
    <w:p w:rsidR="00A45502" w:rsidRPr="00FA7CD1" w:rsidRDefault="00A45502" w:rsidP="00FA7CD1">
      <w:pPr>
        <w:spacing w:line="276" w:lineRule="auto"/>
        <w:ind w:firstLine="720"/>
        <w:jc w:val="both"/>
        <w:rPr>
          <w:rFonts w:ascii="Cambria" w:hAnsi="Cambria" w:cs="Times New Roman"/>
        </w:rPr>
      </w:pPr>
      <w:r w:rsidRPr="00FA7CD1">
        <w:rPr>
          <w:rFonts w:ascii="Cambria" w:hAnsi="Cambria" w:cs="Times New Roman"/>
        </w:rPr>
        <w:t>Berdasarkan Tabel 4.</w:t>
      </w:r>
      <w:r w:rsidRPr="00FA7CD1">
        <w:rPr>
          <w:rFonts w:ascii="Cambria" w:hAnsi="Cambria" w:cs="Times New Roman"/>
          <w:lang w:val="id-ID"/>
        </w:rPr>
        <w:t>5</w:t>
      </w:r>
      <w:r w:rsidRPr="00FA7CD1">
        <w:rPr>
          <w:rFonts w:ascii="Cambria" w:hAnsi="Cambria" w:cs="Times New Roman"/>
        </w:rPr>
        <w:t xml:space="preserve"> dapat diketahui bahwa Hasil uji Durbin-Watson (DW </w:t>
      </w:r>
      <w:r w:rsidRPr="00FA7CD1">
        <w:rPr>
          <w:rFonts w:ascii="Cambria" w:hAnsi="Cambria" w:cs="Times New Roman"/>
          <w:i/>
        </w:rPr>
        <w:t>Test</w:t>
      </w:r>
      <w:r w:rsidRPr="00FA7CD1">
        <w:rPr>
          <w:rFonts w:ascii="Cambria" w:hAnsi="Cambria" w:cs="Times New Roman"/>
        </w:rPr>
        <w:t xml:space="preserve">) model I menunjukkan nilai durbin </w:t>
      </w:r>
      <w:proofErr w:type="gramStart"/>
      <w:r w:rsidRPr="00FA7CD1">
        <w:rPr>
          <w:rFonts w:ascii="Cambria" w:hAnsi="Cambria" w:cs="Times New Roman"/>
        </w:rPr>
        <w:t>watson</w:t>
      </w:r>
      <w:proofErr w:type="gramEnd"/>
      <w:r w:rsidRPr="00FA7CD1">
        <w:rPr>
          <w:rFonts w:ascii="Cambria" w:hAnsi="Cambria" w:cs="Times New Roman"/>
        </w:rPr>
        <w:t xml:space="preserve"> sebesar 1,916. Nilai ini berada di antara du dan 4-du (du &lt; DW &lt; 4-du atau 1</w:t>
      </w:r>
      <w:proofErr w:type="gramStart"/>
      <w:r w:rsidRPr="00FA7CD1">
        <w:rPr>
          <w:rFonts w:ascii="Cambria" w:hAnsi="Cambria" w:cs="Times New Roman"/>
        </w:rPr>
        <w:t>,81</w:t>
      </w:r>
      <w:proofErr w:type="gramEnd"/>
      <w:r w:rsidRPr="00FA7CD1">
        <w:rPr>
          <w:rFonts w:ascii="Cambria" w:hAnsi="Cambria" w:cs="Times New Roman"/>
        </w:rPr>
        <w:t xml:space="preserve"> &lt; 1,916 &lt; 4 – 1,81 = 1,81 &lt; 1,916 &lt; 4 – 2,19). Dengan demikian, hasil analisis pada model I dapat disimpulkan bahwa tidak terjadi autokorelasi.</w:t>
      </w:r>
    </w:p>
    <w:p w:rsidR="00A45502" w:rsidRPr="00FA7CD1" w:rsidRDefault="00A45502" w:rsidP="00FA7CD1">
      <w:pPr>
        <w:spacing w:line="276" w:lineRule="auto"/>
        <w:ind w:firstLine="720"/>
        <w:jc w:val="both"/>
        <w:rPr>
          <w:rFonts w:ascii="Cambria" w:hAnsi="Cambria" w:cs="Times New Roman"/>
        </w:rPr>
      </w:pPr>
      <w:r w:rsidRPr="00FA7CD1">
        <w:rPr>
          <w:rFonts w:ascii="Cambria" w:hAnsi="Cambria" w:cs="Times New Roman"/>
        </w:rPr>
        <w:lastRenderedPageBreak/>
        <w:t xml:space="preserve">Hasil uji Durbin-Watson (DW </w:t>
      </w:r>
      <w:r w:rsidRPr="00FA7CD1">
        <w:rPr>
          <w:rFonts w:ascii="Cambria" w:hAnsi="Cambria" w:cs="Times New Roman"/>
          <w:i/>
        </w:rPr>
        <w:t>Test</w:t>
      </w:r>
      <w:r w:rsidRPr="00FA7CD1">
        <w:rPr>
          <w:rFonts w:ascii="Cambria" w:hAnsi="Cambria" w:cs="Times New Roman"/>
        </w:rPr>
        <w:t xml:space="preserve">) model II menunjukkan nilai durbin </w:t>
      </w:r>
      <w:proofErr w:type="gramStart"/>
      <w:r w:rsidRPr="00FA7CD1">
        <w:rPr>
          <w:rFonts w:ascii="Cambria" w:hAnsi="Cambria" w:cs="Times New Roman"/>
        </w:rPr>
        <w:t>watson</w:t>
      </w:r>
      <w:proofErr w:type="gramEnd"/>
      <w:r w:rsidRPr="00FA7CD1">
        <w:rPr>
          <w:rFonts w:ascii="Cambria" w:hAnsi="Cambria" w:cs="Times New Roman"/>
        </w:rPr>
        <w:t xml:space="preserve"> sebesar 1,892. Nilai ini berada di antara du dan 4-du (du &lt; DW &lt; 4-du atau 1</w:t>
      </w:r>
      <w:proofErr w:type="gramStart"/>
      <w:r w:rsidRPr="00FA7CD1">
        <w:rPr>
          <w:rFonts w:ascii="Cambria" w:hAnsi="Cambria" w:cs="Times New Roman"/>
        </w:rPr>
        <w:t>,80</w:t>
      </w:r>
      <w:proofErr w:type="gramEnd"/>
      <w:r w:rsidRPr="00FA7CD1">
        <w:rPr>
          <w:rFonts w:ascii="Cambria" w:hAnsi="Cambria" w:cs="Times New Roman"/>
        </w:rPr>
        <w:t xml:space="preserve"> &lt; 1,892 &lt; 4 – 1,80 = 1,80 &lt; 1,892 &lt; 4 – 2,20). </w:t>
      </w:r>
      <w:proofErr w:type="gramStart"/>
      <w:r w:rsidRPr="00FA7CD1">
        <w:rPr>
          <w:rFonts w:ascii="Cambria" w:hAnsi="Cambria" w:cs="Times New Roman"/>
        </w:rPr>
        <w:t>Dengan demikian, hasil analisis pada model II dapat disimpulkan bahwa tidak terjadi autokorelasi.</w:t>
      </w:r>
      <w:proofErr w:type="gramEnd"/>
    </w:p>
    <w:p w:rsidR="00A45502" w:rsidRDefault="00A45502" w:rsidP="004325C8">
      <w:pPr>
        <w:spacing w:after="0" w:line="276" w:lineRule="auto"/>
        <w:jc w:val="both"/>
        <w:rPr>
          <w:rFonts w:ascii="Cambria" w:hAnsi="Cambria" w:cs="Times New Roman"/>
          <w:b/>
          <w:lang w:val="id-ID"/>
        </w:rPr>
      </w:pPr>
      <w:r w:rsidRPr="00FA7CD1">
        <w:rPr>
          <w:rFonts w:ascii="Cambria" w:hAnsi="Cambria" w:cs="Times New Roman"/>
          <w:b/>
        </w:rPr>
        <w:t>Uji</w:t>
      </w:r>
      <w:r w:rsidRPr="00FA7CD1">
        <w:rPr>
          <w:rFonts w:ascii="Cambria" w:hAnsi="Cambria" w:cs="Times New Roman"/>
          <w:b/>
          <w:bCs/>
        </w:rPr>
        <w:t xml:space="preserve"> </w:t>
      </w:r>
      <w:r w:rsidRPr="00FA7CD1">
        <w:rPr>
          <w:rFonts w:ascii="Cambria" w:hAnsi="Cambria" w:cs="Times New Roman"/>
          <w:b/>
        </w:rPr>
        <w:t>Heteroskedastisitas</w:t>
      </w:r>
    </w:p>
    <w:p w:rsidR="004325C8" w:rsidRPr="004325C8" w:rsidRDefault="004325C8" w:rsidP="004325C8">
      <w:pPr>
        <w:spacing w:after="0" w:line="276" w:lineRule="auto"/>
        <w:jc w:val="both"/>
        <w:rPr>
          <w:rFonts w:ascii="Cambria" w:hAnsi="Cambria" w:cs="Times New Roman"/>
          <w:b/>
          <w:bCs/>
          <w:lang w:val="id-ID"/>
        </w:rPr>
      </w:pPr>
    </w:p>
    <w:p w:rsidR="00A45502" w:rsidRPr="00FA7CD1" w:rsidRDefault="00A45502" w:rsidP="00FA7CD1">
      <w:pPr>
        <w:spacing w:line="276" w:lineRule="auto"/>
        <w:ind w:right="18"/>
        <w:jc w:val="center"/>
        <w:rPr>
          <w:rFonts w:ascii="Cambria" w:hAnsi="Cambria" w:cs="Times New Roman"/>
          <w:b/>
          <w:bCs/>
          <w:lang w:val="id-ID"/>
        </w:rPr>
      </w:pPr>
      <w:r w:rsidRPr="00FA7CD1">
        <w:rPr>
          <w:rFonts w:ascii="Cambria" w:hAnsi="Cambria" w:cs="Times New Roman"/>
          <w:b/>
          <w:bCs/>
        </w:rPr>
        <w:t>Tabel 4.</w:t>
      </w:r>
      <w:r w:rsidRPr="00FA7CD1">
        <w:rPr>
          <w:rFonts w:ascii="Cambria" w:hAnsi="Cambria" w:cs="Times New Roman"/>
          <w:b/>
          <w:bCs/>
          <w:lang w:val="id-ID"/>
        </w:rPr>
        <w:t>6</w:t>
      </w:r>
    </w:p>
    <w:p w:rsidR="00A45502" w:rsidRPr="00FA7CD1" w:rsidRDefault="00A45502" w:rsidP="00FA7CD1">
      <w:pPr>
        <w:spacing w:line="276" w:lineRule="auto"/>
        <w:ind w:left="1134" w:right="1134"/>
        <w:jc w:val="center"/>
        <w:rPr>
          <w:rFonts w:ascii="Cambria" w:hAnsi="Cambria" w:cs="Times New Roman"/>
          <w:b/>
          <w:bCs/>
        </w:rPr>
      </w:pPr>
      <w:r w:rsidRPr="00FA7CD1">
        <w:rPr>
          <w:rFonts w:ascii="Cambria" w:hAnsi="Cambria" w:cs="Times New Roman"/>
          <w:b/>
          <w:bCs/>
        </w:rPr>
        <w:t>Uji Glejser</w:t>
      </w:r>
    </w:p>
    <w:tbl>
      <w:tblPr>
        <w:tblStyle w:val="TableGrid"/>
        <w:tblW w:w="9062" w:type="dxa"/>
        <w:tblInd w:w="250" w:type="dxa"/>
        <w:tblLook w:val="04A0" w:firstRow="1" w:lastRow="0" w:firstColumn="1" w:lastColumn="0" w:noHBand="0" w:noVBand="1"/>
      </w:tblPr>
      <w:tblGrid>
        <w:gridCol w:w="4600"/>
        <w:gridCol w:w="4462"/>
      </w:tblGrid>
      <w:tr w:rsidR="00A45502" w:rsidRPr="00FA7CD1" w:rsidTr="000E0738">
        <w:trPr>
          <w:trHeight w:val="840"/>
        </w:trPr>
        <w:tc>
          <w:tcPr>
            <w:tcW w:w="4600"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Model I</w:t>
            </w:r>
          </w:p>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 xml:space="preserve">Pengaruh </w:t>
            </w:r>
            <w:r w:rsidRPr="00FA7CD1">
              <w:rPr>
                <w:rFonts w:ascii="Cambria" w:hAnsi="Cambria" w:cs="Times New Roman"/>
                <w:b/>
                <w:bCs/>
                <w:lang w:val="id-ID"/>
              </w:rPr>
              <w:t>Modal Intelektual</w:t>
            </w:r>
            <w:r w:rsidRPr="00FA7CD1">
              <w:rPr>
                <w:rFonts w:ascii="Cambria" w:hAnsi="Cambria" w:cs="Times New Roman"/>
                <w:b/>
                <w:bCs/>
                <w:i/>
                <w:lang w:val="id-ID"/>
              </w:rPr>
              <w:t xml:space="preserve"> </w:t>
            </w:r>
            <w:r w:rsidRPr="00FA7CD1">
              <w:rPr>
                <w:rFonts w:ascii="Cambria" w:hAnsi="Cambria" w:cs="Times New Roman"/>
                <w:b/>
                <w:bCs/>
              </w:rPr>
              <w:t>(VAIC</w:t>
            </w:r>
            <w:r w:rsidRPr="00FA7CD1">
              <w:rPr>
                <w:rFonts w:ascii="Cambria" w:hAnsi="Cambria" w:cs="Times New Roman"/>
                <w:b/>
                <w:bCs/>
                <w:vertAlign w:val="superscript"/>
              </w:rPr>
              <w:t>TM</w:t>
            </w:r>
            <w:r w:rsidRPr="00FA7CD1">
              <w:rPr>
                <w:rFonts w:ascii="Cambria" w:hAnsi="Cambria" w:cs="Times New Roman"/>
                <w:b/>
                <w:bCs/>
              </w:rPr>
              <w:t>) Terhadap kinerja keuangan (ROA)</w:t>
            </w:r>
          </w:p>
        </w:tc>
        <w:tc>
          <w:tcPr>
            <w:tcW w:w="4462"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Model II</w:t>
            </w:r>
          </w:p>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 xml:space="preserve">Pengaruh </w:t>
            </w:r>
            <w:r w:rsidRPr="00FA7CD1">
              <w:rPr>
                <w:rFonts w:ascii="Cambria" w:hAnsi="Cambria" w:cs="Times New Roman"/>
                <w:b/>
                <w:bCs/>
                <w:lang w:val="id-ID"/>
              </w:rPr>
              <w:t>Modal Intelektual</w:t>
            </w:r>
            <w:r w:rsidRPr="00FA7CD1">
              <w:rPr>
                <w:rFonts w:ascii="Cambria" w:hAnsi="Cambria" w:cs="Times New Roman"/>
                <w:b/>
                <w:bCs/>
                <w:i/>
              </w:rPr>
              <w:t xml:space="preserve"> </w:t>
            </w:r>
            <w:r w:rsidRPr="00FA7CD1">
              <w:rPr>
                <w:rFonts w:ascii="Cambria" w:hAnsi="Cambria" w:cs="Times New Roman"/>
                <w:b/>
                <w:bCs/>
              </w:rPr>
              <w:t>(VAIC</w:t>
            </w:r>
            <w:r w:rsidRPr="00FA7CD1">
              <w:rPr>
                <w:rFonts w:ascii="Cambria" w:hAnsi="Cambria" w:cs="Times New Roman"/>
                <w:b/>
                <w:bCs/>
                <w:vertAlign w:val="superscript"/>
              </w:rPr>
              <w:t>TM</w:t>
            </w:r>
            <w:r w:rsidRPr="00FA7CD1">
              <w:rPr>
                <w:rFonts w:ascii="Cambria" w:hAnsi="Cambria" w:cs="Times New Roman"/>
                <w:b/>
                <w:bCs/>
              </w:rPr>
              <w:t>) dan kinerja keuangan (ROA) Terhadap Nilai Perusahaan</w:t>
            </w:r>
          </w:p>
        </w:tc>
      </w:tr>
      <w:tr w:rsidR="00A45502" w:rsidRPr="00FA7CD1" w:rsidTr="000E0738">
        <w:trPr>
          <w:trHeight w:val="1439"/>
        </w:trPr>
        <w:tc>
          <w:tcPr>
            <w:tcW w:w="4600"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rPr>
              <w:object w:dxaOrig="8160" w:dyaOrig="2190">
                <v:shape id="_x0000_i1033" type="#_x0000_t75" style="width:3in;height:60.75pt" o:ole="">
                  <v:imagedata r:id="rId32" o:title=""/>
                </v:shape>
                <o:OLEObject Type="Embed" ProgID="PBrush" ShapeID="_x0000_i1033" DrawAspect="Content" ObjectID="_1725150703" r:id="rId33"/>
              </w:object>
            </w:r>
          </w:p>
        </w:tc>
        <w:tc>
          <w:tcPr>
            <w:tcW w:w="4462"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rPr>
              <w:object w:dxaOrig="8685" w:dyaOrig="2355">
                <v:shape id="_x0000_i1034" type="#_x0000_t75" style="width:197.25pt;height:53.25pt" o:ole="">
                  <v:imagedata r:id="rId34" o:title=""/>
                </v:shape>
                <o:OLEObject Type="Embed" ProgID="PBrush" ShapeID="_x0000_i1034" DrawAspect="Content" ObjectID="_1725150704" r:id="rId35"/>
              </w:object>
            </w:r>
          </w:p>
        </w:tc>
      </w:tr>
    </w:tbl>
    <w:p w:rsidR="00A45502" w:rsidRPr="00FA7CD1" w:rsidRDefault="00A45502" w:rsidP="00FA7CD1">
      <w:pPr>
        <w:autoSpaceDE w:val="0"/>
        <w:autoSpaceDN w:val="0"/>
        <w:adjustRightInd w:val="0"/>
        <w:spacing w:line="276" w:lineRule="auto"/>
        <w:jc w:val="both"/>
        <w:rPr>
          <w:rFonts w:ascii="Cambria" w:hAnsi="Cambria" w:cs="Times New Roman"/>
          <w:bCs/>
        </w:rPr>
      </w:pPr>
      <w:r w:rsidRPr="00FA7CD1">
        <w:rPr>
          <w:rFonts w:ascii="Cambria" w:hAnsi="Cambria" w:cs="Times New Roman"/>
          <w:lang w:val="id-ID"/>
        </w:rPr>
        <w:t xml:space="preserve">  </w:t>
      </w:r>
      <w:r w:rsidRPr="00FA7CD1">
        <w:rPr>
          <w:rFonts w:ascii="Cambria" w:hAnsi="Cambria" w:cs="Times New Roman"/>
        </w:rPr>
        <w:t>Sumber: data yang diolah, 2017</w:t>
      </w:r>
    </w:p>
    <w:p w:rsidR="00A45502" w:rsidRPr="00FA7CD1" w:rsidRDefault="00A45502" w:rsidP="00FA7CD1">
      <w:pPr>
        <w:spacing w:line="276" w:lineRule="auto"/>
        <w:ind w:firstLine="720"/>
        <w:jc w:val="both"/>
        <w:rPr>
          <w:rFonts w:ascii="Cambria" w:hAnsi="Cambria" w:cs="Times New Roman"/>
          <w:bCs/>
          <w:lang w:val="id-ID"/>
        </w:rPr>
      </w:pPr>
      <w:r w:rsidRPr="00FA7CD1">
        <w:rPr>
          <w:rFonts w:ascii="Cambria" w:hAnsi="Cambria" w:cs="Times New Roman"/>
          <w:bCs/>
        </w:rPr>
        <w:t>Berdasarkan hasil pengujian di atas, dapat diketahui nilai signifikan masing-masing variabel bebas</w:t>
      </w:r>
      <w:r w:rsidRPr="00FA7CD1">
        <w:rPr>
          <w:rFonts w:ascii="Cambria" w:hAnsi="Cambria" w:cs="Times New Roman"/>
        </w:rPr>
        <w:t xml:space="preserve"> </w:t>
      </w:r>
      <w:r w:rsidRPr="00FA7CD1">
        <w:rPr>
          <w:rFonts w:ascii="Cambria" w:hAnsi="Cambria" w:cs="Times New Roman"/>
          <w:i/>
        </w:rPr>
        <w:t xml:space="preserve">intellectual capital </w:t>
      </w:r>
      <w:r w:rsidRPr="00FA7CD1">
        <w:rPr>
          <w:rFonts w:ascii="Cambria" w:hAnsi="Cambria" w:cs="Times New Roman"/>
        </w:rPr>
        <w:t>(VAIC</w:t>
      </w:r>
      <w:r w:rsidRPr="00FA7CD1">
        <w:rPr>
          <w:rFonts w:ascii="Cambria" w:hAnsi="Cambria" w:cs="Times New Roman"/>
          <w:vertAlign w:val="superscript"/>
        </w:rPr>
        <w:t>TM</w:t>
      </w:r>
      <w:r w:rsidRPr="00FA7CD1">
        <w:rPr>
          <w:rFonts w:ascii="Cambria" w:hAnsi="Cambria" w:cs="Times New Roman"/>
        </w:rPr>
        <w:t>)</w:t>
      </w:r>
      <w:r w:rsidRPr="00FA7CD1">
        <w:rPr>
          <w:rFonts w:ascii="Cambria" w:hAnsi="Cambria" w:cs="Times New Roman"/>
          <w:b/>
          <w:bCs/>
        </w:rPr>
        <w:t xml:space="preserve"> </w:t>
      </w:r>
      <w:r w:rsidRPr="00FA7CD1">
        <w:rPr>
          <w:rFonts w:ascii="Cambria" w:hAnsi="Cambria" w:cs="Times New Roman"/>
        </w:rPr>
        <w:t xml:space="preserve">pada model </w:t>
      </w:r>
      <w:proofErr w:type="gramStart"/>
      <w:r w:rsidRPr="00FA7CD1">
        <w:rPr>
          <w:rFonts w:ascii="Cambria" w:hAnsi="Cambria" w:cs="Times New Roman"/>
        </w:rPr>
        <w:t>I  lebih</w:t>
      </w:r>
      <w:proofErr w:type="gramEnd"/>
      <w:r w:rsidRPr="00FA7CD1">
        <w:rPr>
          <w:rFonts w:ascii="Cambria" w:hAnsi="Cambria" w:cs="Times New Roman"/>
        </w:rPr>
        <w:t xml:space="preserve"> besar dari probabilitas 5% dari nilai Absolut residual (absut). </w:t>
      </w:r>
      <w:proofErr w:type="gramStart"/>
      <w:r w:rsidRPr="00FA7CD1">
        <w:rPr>
          <w:rFonts w:ascii="Cambria" w:hAnsi="Cambria" w:cs="Times New Roman"/>
        </w:rPr>
        <w:t xml:space="preserve">Begitupula </w:t>
      </w:r>
      <w:r w:rsidRPr="00FA7CD1">
        <w:rPr>
          <w:rFonts w:ascii="Cambria" w:hAnsi="Cambria" w:cs="Times New Roman"/>
          <w:bCs/>
        </w:rPr>
        <w:t xml:space="preserve">nilai signifikan masing-masing variabel bebas </w:t>
      </w:r>
      <w:r w:rsidRPr="00FA7CD1">
        <w:rPr>
          <w:rFonts w:ascii="Cambria" w:hAnsi="Cambria" w:cs="Times New Roman"/>
          <w:i/>
        </w:rPr>
        <w:t xml:space="preserve">intellectual capital </w:t>
      </w:r>
      <w:r w:rsidRPr="00FA7CD1">
        <w:rPr>
          <w:rFonts w:ascii="Cambria" w:hAnsi="Cambria" w:cs="Times New Roman"/>
        </w:rPr>
        <w:t>(VAIC</w:t>
      </w:r>
      <w:r w:rsidRPr="00FA7CD1">
        <w:rPr>
          <w:rFonts w:ascii="Cambria" w:hAnsi="Cambria" w:cs="Times New Roman"/>
          <w:vertAlign w:val="superscript"/>
        </w:rPr>
        <w:t>TM</w:t>
      </w:r>
      <w:r w:rsidRPr="00FA7CD1">
        <w:rPr>
          <w:rFonts w:ascii="Cambria" w:hAnsi="Cambria" w:cs="Times New Roman"/>
        </w:rPr>
        <w:t>) dan kinerja keuangan (ROA)</w:t>
      </w:r>
      <w:r w:rsidRPr="00FA7CD1">
        <w:rPr>
          <w:rFonts w:ascii="Cambria" w:hAnsi="Cambria" w:cs="Times New Roman"/>
          <w:b/>
          <w:bCs/>
        </w:rPr>
        <w:t xml:space="preserve"> </w:t>
      </w:r>
      <w:r w:rsidRPr="00FA7CD1">
        <w:rPr>
          <w:rFonts w:ascii="Cambria" w:hAnsi="Cambria" w:cs="Times New Roman"/>
        </w:rPr>
        <w:t>pada model II lebih besar dari probabilitas 5% dari nilai Absolut residual (absut).</w:t>
      </w:r>
      <w:proofErr w:type="gramEnd"/>
      <w:r w:rsidRPr="00FA7CD1">
        <w:rPr>
          <w:rFonts w:ascii="Cambria" w:hAnsi="Cambria" w:cs="Times New Roman"/>
        </w:rPr>
        <w:t xml:space="preserve"> </w:t>
      </w:r>
      <w:proofErr w:type="gramStart"/>
      <w:r w:rsidRPr="00FA7CD1">
        <w:rPr>
          <w:rFonts w:ascii="Cambria" w:hAnsi="Cambria" w:cs="Times New Roman"/>
        </w:rPr>
        <w:t>Jadi dapat disimpulkan bahwa model regresi tidak mengandung heteroskedastisitas</w:t>
      </w:r>
      <w:r w:rsidRPr="00FA7CD1">
        <w:rPr>
          <w:rFonts w:ascii="Cambria" w:hAnsi="Cambria" w:cs="Times New Roman"/>
          <w:bCs/>
        </w:rPr>
        <w:t>.</w:t>
      </w:r>
      <w:proofErr w:type="gramEnd"/>
    </w:p>
    <w:p w:rsidR="00A45502" w:rsidRPr="00FA7CD1" w:rsidRDefault="00A45502" w:rsidP="00FA7CD1">
      <w:pPr>
        <w:spacing w:line="276" w:lineRule="auto"/>
        <w:jc w:val="both"/>
        <w:rPr>
          <w:rFonts w:ascii="Cambria" w:hAnsi="Cambria" w:cs="Times New Roman"/>
          <w:bCs/>
          <w:lang w:val="id-ID"/>
        </w:rPr>
      </w:pPr>
      <w:r w:rsidRPr="00FA7CD1">
        <w:rPr>
          <w:rFonts w:ascii="Cambria" w:hAnsi="Cambria" w:cs="Times New Roman"/>
          <w:b/>
          <w:lang w:val="id-ID"/>
        </w:rPr>
        <w:t>Uji Stastistik</w:t>
      </w:r>
    </w:p>
    <w:p w:rsidR="00A45502" w:rsidRDefault="004325C8" w:rsidP="004325C8">
      <w:pPr>
        <w:spacing w:after="0" w:line="276" w:lineRule="auto"/>
        <w:jc w:val="both"/>
        <w:rPr>
          <w:rFonts w:ascii="Cambria" w:hAnsi="Cambria" w:cs="Times New Roman"/>
          <w:b/>
          <w:bCs/>
          <w:lang w:val="id-ID"/>
        </w:rPr>
      </w:pPr>
      <w:r>
        <w:rPr>
          <w:rFonts w:ascii="Cambria" w:hAnsi="Cambria" w:cs="Times New Roman"/>
          <w:b/>
          <w:bCs/>
          <w:lang w:val="id-ID"/>
        </w:rPr>
        <w:t>Uji F</w:t>
      </w:r>
    </w:p>
    <w:p w:rsidR="004325C8" w:rsidRPr="004325C8" w:rsidRDefault="004325C8" w:rsidP="004325C8">
      <w:pPr>
        <w:spacing w:after="0" w:line="276" w:lineRule="auto"/>
        <w:jc w:val="both"/>
        <w:rPr>
          <w:rFonts w:ascii="Cambria" w:hAnsi="Cambria" w:cs="Times New Roman"/>
          <w:b/>
          <w:bCs/>
          <w:lang w:val="id-ID"/>
        </w:rPr>
      </w:pPr>
    </w:p>
    <w:p w:rsidR="00A45502" w:rsidRPr="00FA7CD1" w:rsidRDefault="00A45502" w:rsidP="00FA7CD1">
      <w:pPr>
        <w:autoSpaceDE w:val="0"/>
        <w:autoSpaceDN w:val="0"/>
        <w:adjustRightInd w:val="0"/>
        <w:spacing w:line="276" w:lineRule="auto"/>
        <w:jc w:val="center"/>
        <w:rPr>
          <w:rFonts w:ascii="Cambria" w:hAnsi="Cambria" w:cs="Times New Roman"/>
          <w:b/>
          <w:bCs/>
          <w:lang w:val="id-ID"/>
        </w:rPr>
      </w:pPr>
      <w:r w:rsidRPr="00FA7CD1">
        <w:rPr>
          <w:rFonts w:ascii="Cambria" w:hAnsi="Cambria" w:cs="Times New Roman"/>
          <w:b/>
          <w:bCs/>
        </w:rPr>
        <w:t>Tabel 4.</w:t>
      </w:r>
      <w:r w:rsidRPr="00FA7CD1">
        <w:rPr>
          <w:rFonts w:ascii="Cambria" w:hAnsi="Cambria" w:cs="Times New Roman"/>
          <w:b/>
          <w:bCs/>
          <w:lang w:val="id-ID"/>
        </w:rPr>
        <w:t>7</w:t>
      </w:r>
    </w:p>
    <w:p w:rsidR="00A45502" w:rsidRPr="00FA7CD1" w:rsidRDefault="00A45502" w:rsidP="00FA7CD1">
      <w:pPr>
        <w:autoSpaceDE w:val="0"/>
        <w:autoSpaceDN w:val="0"/>
        <w:adjustRightInd w:val="0"/>
        <w:spacing w:line="276" w:lineRule="auto"/>
        <w:jc w:val="center"/>
        <w:rPr>
          <w:rFonts w:ascii="Cambria" w:hAnsi="Cambria" w:cs="Times New Roman"/>
          <w:b/>
          <w:bCs/>
        </w:rPr>
      </w:pPr>
      <w:r w:rsidRPr="00FA7CD1">
        <w:rPr>
          <w:rFonts w:ascii="Cambria" w:hAnsi="Cambria" w:cs="Times New Roman"/>
          <w:b/>
          <w:bCs/>
        </w:rPr>
        <w:t>Uji F</w:t>
      </w:r>
    </w:p>
    <w:tbl>
      <w:tblPr>
        <w:tblStyle w:val="TableGrid"/>
        <w:tblW w:w="8789" w:type="dxa"/>
        <w:tblInd w:w="250" w:type="dxa"/>
        <w:tblLook w:val="04A0" w:firstRow="1" w:lastRow="0" w:firstColumn="1" w:lastColumn="0" w:noHBand="0" w:noVBand="1"/>
      </w:tblPr>
      <w:tblGrid>
        <w:gridCol w:w="4087"/>
        <w:gridCol w:w="4702"/>
      </w:tblGrid>
      <w:tr w:rsidR="00A45502" w:rsidRPr="00FA7CD1" w:rsidTr="000E0738">
        <w:trPr>
          <w:trHeight w:val="777"/>
        </w:trPr>
        <w:tc>
          <w:tcPr>
            <w:tcW w:w="4046"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Model I</w:t>
            </w:r>
          </w:p>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 xml:space="preserve">Pengaruh </w:t>
            </w:r>
            <w:r w:rsidRPr="00FA7CD1">
              <w:rPr>
                <w:rFonts w:ascii="Cambria" w:hAnsi="Cambria" w:cs="Times New Roman"/>
                <w:b/>
                <w:bCs/>
                <w:lang w:val="id-ID"/>
              </w:rPr>
              <w:t>Modal Intelektual</w:t>
            </w:r>
            <w:r w:rsidRPr="00FA7CD1">
              <w:rPr>
                <w:rFonts w:ascii="Cambria" w:hAnsi="Cambria" w:cs="Times New Roman"/>
                <w:b/>
                <w:bCs/>
                <w:i/>
              </w:rPr>
              <w:t xml:space="preserve"> </w:t>
            </w:r>
            <w:r w:rsidRPr="00FA7CD1">
              <w:rPr>
                <w:rFonts w:ascii="Cambria" w:hAnsi="Cambria" w:cs="Times New Roman"/>
                <w:b/>
                <w:bCs/>
              </w:rPr>
              <w:t>(VAIC</w:t>
            </w:r>
            <w:r w:rsidRPr="00FA7CD1">
              <w:rPr>
                <w:rFonts w:ascii="Cambria" w:hAnsi="Cambria" w:cs="Times New Roman"/>
                <w:b/>
                <w:bCs/>
                <w:vertAlign w:val="superscript"/>
              </w:rPr>
              <w:t>TM</w:t>
            </w:r>
            <w:r w:rsidRPr="00FA7CD1">
              <w:rPr>
                <w:rFonts w:ascii="Cambria" w:hAnsi="Cambria" w:cs="Times New Roman"/>
                <w:b/>
                <w:bCs/>
              </w:rPr>
              <w:t>) Terhadap kinerja keuangan (ROA)</w:t>
            </w:r>
          </w:p>
        </w:tc>
        <w:tc>
          <w:tcPr>
            <w:tcW w:w="4743"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Model II</w:t>
            </w:r>
          </w:p>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 xml:space="preserve">Pengaruh </w:t>
            </w:r>
            <w:r w:rsidRPr="00FA7CD1">
              <w:rPr>
                <w:rFonts w:ascii="Cambria" w:hAnsi="Cambria" w:cs="Times New Roman"/>
                <w:b/>
                <w:bCs/>
                <w:lang w:val="id-ID"/>
              </w:rPr>
              <w:t>Modal Intelektual</w:t>
            </w:r>
            <w:r w:rsidRPr="00FA7CD1">
              <w:rPr>
                <w:rFonts w:ascii="Cambria" w:hAnsi="Cambria" w:cs="Times New Roman"/>
                <w:b/>
                <w:bCs/>
                <w:i/>
              </w:rPr>
              <w:t xml:space="preserve"> </w:t>
            </w:r>
            <w:r w:rsidRPr="00FA7CD1">
              <w:rPr>
                <w:rFonts w:ascii="Cambria" w:hAnsi="Cambria" w:cs="Times New Roman"/>
                <w:b/>
                <w:bCs/>
              </w:rPr>
              <w:t>(VAIC</w:t>
            </w:r>
            <w:r w:rsidRPr="00FA7CD1">
              <w:rPr>
                <w:rFonts w:ascii="Cambria" w:hAnsi="Cambria" w:cs="Times New Roman"/>
                <w:b/>
                <w:bCs/>
                <w:vertAlign w:val="superscript"/>
              </w:rPr>
              <w:t>TM</w:t>
            </w:r>
            <w:r w:rsidRPr="00FA7CD1">
              <w:rPr>
                <w:rFonts w:ascii="Cambria" w:hAnsi="Cambria" w:cs="Times New Roman"/>
                <w:b/>
                <w:bCs/>
              </w:rPr>
              <w:t>) dan kinerja keuangan (ROA) Terhadap Nilai Perusahaan</w:t>
            </w:r>
          </w:p>
        </w:tc>
      </w:tr>
      <w:tr w:rsidR="00A45502" w:rsidRPr="00FA7CD1" w:rsidTr="000E0738">
        <w:trPr>
          <w:trHeight w:val="1332"/>
        </w:trPr>
        <w:tc>
          <w:tcPr>
            <w:tcW w:w="4046"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rPr>
              <w:object w:dxaOrig="7965" w:dyaOrig="2370">
                <v:shape id="_x0000_i1035" type="#_x0000_t75" style="width:193.5pt;height:57pt" o:ole="">
                  <v:imagedata r:id="rId36" o:title=""/>
                </v:shape>
                <o:OLEObject Type="Embed" ProgID="PBrush" ShapeID="_x0000_i1035" DrawAspect="Content" ObjectID="_1725150705" r:id="rId37"/>
              </w:object>
            </w:r>
          </w:p>
        </w:tc>
        <w:tc>
          <w:tcPr>
            <w:tcW w:w="4743"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rPr>
              <w:object w:dxaOrig="7965" w:dyaOrig="2310">
                <v:shape id="_x0000_i1036" type="#_x0000_t75" style="width:3in;height:64.5pt" o:ole="">
                  <v:imagedata r:id="rId38" o:title=""/>
                </v:shape>
                <o:OLEObject Type="Embed" ProgID="PBrush" ShapeID="_x0000_i1036" DrawAspect="Content" ObjectID="_1725150706" r:id="rId39"/>
              </w:object>
            </w:r>
          </w:p>
        </w:tc>
      </w:tr>
    </w:tbl>
    <w:p w:rsidR="00A45502" w:rsidRPr="00FA7CD1" w:rsidRDefault="00A45502" w:rsidP="00FA7CD1">
      <w:pPr>
        <w:autoSpaceDE w:val="0"/>
        <w:autoSpaceDN w:val="0"/>
        <w:adjustRightInd w:val="0"/>
        <w:spacing w:line="276" w:lineRule="auto"/>
        <w:jc w:val="both"/>
        <w:rPr>
          <w:rFonts w:ascii="Cambria" w:hAnsi="Cambria" w:cs="Times New Roman"/>
          <w:b/>
          <w:bCs/>
          <w:lang w:val="id-ID"/>
        </w:rPr>
      </w:pPr>
      <w:r w:rsidRPr="00FA7CD1">
        <w:rPr>
          <w:rFonts w:ascii="Cambria" w:hAnsi="Cambria" w:cs="Times New Roman"/>
          <w:lang w:val="id-ID"/>
        </w:rPr>
        <w:t xml:space="preserve">  </w:t>
      </w:r>
      <w:r w:rsidRPr="00FA7CD1">
        <w:rPr>
          <w:rFonts w:ascii="Cambria" w:hAnsi="Cambria" w:cs="Times New Roman"/>
        </w:rPr>
        <w:t>Sumber: data sekunder yang diolah, 2022</w:t>
      </w:r>
    </w:p>
    <w:p w:rsidR="00A45502" w:rsidRPr="00FA7CD1" w:rsidRDefault="00A45502" w:rsidP="00FA7CD1">
      <w:pPr>
        <w:spacing w:line="276" w:lineRule="auto"/>
        <w:ind w:firstLine="720"/>
        <w:jc w:val="both"/>
        <w:rPr>
          <w:rFonts w:ascii="Cambria" w:hAnsi="Cambria" w:cs="Times New Roman"/>
          <w:lang w:val="id-ID"/>
        </w:rPr>
      </w:pPr>
      <w:r w:rsidRPr="00FA7CD1">
        <w:rPr>
          <w:rFonts w:ascii="Cambria" w:hAnsi="Cambria" w:cs="Times New Roman"/>
        </w:rPr>
        <w:t>Pada Tabel 4.</w:t>
      </w:r>
      <w:r w:rsidRPr="00FA7CD1">
        <w:rPr>
          <w:rFonts w:ascii="Cambria" w:hAnsi="Cambria" w:cs="Times New Roman"/>
          <w:lang w:val="id-ID"/>
        </w:rPr>
        <w:t>7</w:t>
      </w:r>
      <w:r w:rsidRPr="00FA7CD1">
        <w:rPr>
          <w:rFonts w:ascii="Cambria" w:hAnsi="Cambria" w:cs="Times New Roman"/>
        </w:rPr>
        <w:t xml:space="preserve"> dapat dketahui bahwa nilai probabilitas signifikan pada model I sebesar 0,002 kurang dari 5% dan nilai probabilitas signifikan pada model II sebesar 0,000 kurang dari 5%, sehingga dapat disimpulkan bahwa model I dan model II layak digunakan dalam penelitian.</w:t>
      </w:r>
    </w:p>
    <w:p w:rsidR="00FA7CD1" w:rsidRDefault="00FA7CD1" w:rsidP="00FA7CD1">
      <w:pPr>
        <w:spacing w:after="0" w:line="276" w:lineRule="auto"/>
        <w:jc w:val="both"/>
        <w:rPr>
          <w:rFonts w:ascii="Cambria" w:hAnsi="Cambria" w:cs="Times New Roman"/>
          <w:b/>
          <w:bCs/>
          <w:lang w:val="id-ID"/>
        </w:rPr>
      </w:pPr>
      <w:r>
        <w:rPr>
          <w:rFonts w:ascii="Cambria" w:hAnsi="Cambria" w:cs="Times New Roman"/>
          <w:b/>
          <w:bCs/>
          <w:lang w:val="id-ID"/>
        </w:rPr>
        <w:t>Koefisien Determinasi</w:t>
      </w:r>
    </w:p>
    <w:p w:rsidR="00FA7CD1" w:rsidRPr="00FA7CD1" w:rsidRDefault="00FA7CD1" w:rsidP="00FA7CD1">
      <w:pPr>
        <w:spacing w:after="0" w:line="276" w:lineRule="auto"/>
        <w:jc w:val="both"/>
        <w:rPr>
          <w:rFonts w:ascii="Cambria" w:hAnsi="Cambria" w:cs="Times New Roman"/>
          <w:b/>
          <w:bCs/>
          <w:lang w:val="id-ID"/>
        </w:rPr>
      </w:pPr>
    </w:p>
    <w:p w:rsidR="00A45502" w:rsidRPr="00FA7CD1" w:rsidRDefault="00A45502" w:rsidP="00FA7CD1">
      <w:pPr>
        <w:autoSpaceDE w:val="0"/>
        <w:autoSpaceDN w:val="0"/>
        <w:adjustRightInd w:val="0"/>
        <w:spacing w:line="276" w:lineRule="auto"/>
        <w:jc w:val="center"/>
        <w:rPr>
          <w:rFonts w:ascii="Cambria" w:hAnsi="Cambria" w:cs="Times New Roman"/>
          <w:b/>
          <w:bCs/>
          <w:lang w:val="id-ID"/>
        </w:rPr>
      </w:pPr>
      <w:r w:rsidRPr="00FA7CD1">
        <w:rPr>
          <w:rFonts w:ascii="Cambria" w:hAnsi="Cambria" w:cs="Times New Roman"/>
          <w:b/>
          <w:bCs/>
        </w:rPr>
        <w:t>Tabel 4.</w:t>
      </w:r>
      <w:r w:rsidRPr="00FA7CD1">
        <w:rPr>
          <w:rFonts w:ascii="Cambria" w:hAnsi="Cambria" w:cs="Times New Roman"/>
          <w:b/>
          <w:bCs/>
          <w:lang w:val="id-ID"/>
        </w:rPr>
        <w:t>8</w:t>
      </w:r>
    </w:p>
    <w:p w:rsidR="00A45502" w:rsidRPr="00FA7CD1" w:rsidRDefault="00A45502" w:rsidP="00FA7CD1">
      <w:pPr>
        <w:autoSpaceDE w:val="0"/>
        <w:autoSpaceDN w:val="0"/>
        <w:adjustRightInd w:val="0"/>
        <w:spacing w:line="276" w:lineRule="auto"/>
        <w:jc w:val="center"/>
        <w:rPr>
          <w:rFonts w:ascii="Cambria" w:hAnsi="Cambria" w:cs="Times New Roman"/>
          <w:b/>
          <w:bCs/>
        </w:rPr>
      </w:pPr>
      <w:r w:rsidRPr="00FA7CD1">
        <w:rPr>
          <w:rFonts w:ascii="Cambria" w:hAnsi="Cambria" w:cs="Times New Roman"/>
          <w:b/>
          <w:bCs/>
        </w:rPr>
        <w:t>Koefisien Determinasi Model</w:t>
      </w:r>
    </w:p>
    <w:tbl>
      <w:tblPr>
        <w:tblStyle w:val="TableGrid"/>
        <w:tblW w:w="9180" w:type="dxa"/>
        <w:tblLook w:val="04A0" w:firstRow="1" w:lastRow="0" w:firstColumn="1" w:lastColumn="0" w:noHBand="0" w:noVBand="1"/>
      </w:tblPr>
      <w:tblGrid>
        <w:gridCol w:w="4653"/>
        <w:gridCol w:w="4527"/>
      </w:tblGrid>
      <w:tr w:rsidR="00A45502" w:rsidRPr="00FA7CD1" w:rsidTr="00A45502">
        <w:trPr>
          <w:trHeight w:val="717"/>
        </w:trPr>
        <w:tc>
          <w:tcPr>
            <w:tcW w:w="4653"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Model I</w:t>
            </w:r>
          </w:p>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Pengaruh</w:t>
            </w:r>
            <w:r w:rsidRPr="00FA7CD1">
              <w:rPr>
                <w:rFonts w:ascii="Cambria" w:hAnsi="Cambria" w:cs="Times New Roman"/>
                <w:b/>
                <w:bCs/>
                <w:lang w:val="id-ID"/>
              </w:rPr>
              <w:t xml:space="preserve"> Modal Intelektual</w:t>
            </w:r>
            <w:r w:rsidRPr="00FA7CD1">
              <w:rPr>
                <w:rFonts w:ascii="Cambria" w:hAnsi="Cambria" w:cs="Times New Roman"/>
                <w:b/>
                <w:bCs/>
                <w:i/>
              </w:rPr>
              <w:t xml:space="preserve"> </w:t>
            </w:r>
            <w:r w:rsidRPr="00FA7CD1">
              <w:rPr>
                <w:rFonts w:ascii="Cambria" w:hAnsi="Cambria" w:cs="Times New Roman"/>
                <w:b/>
                <w:bCs/>
              </w:rPr>
              <w:t>(VAIC</w:t>
            </w:r>
            <w:r w:rsidRPr="00FA7CD1">
              <w:rPr>
                <w:rFonts w:ascii="Cambria" w:hAnsi="Cambria" w:cs="Times New Roman"/>
                <w:b/>
                <w:bCs/>
                <w:vertAlign w:val="superscript"/>
              </w:rPr>
              <w:t>TM</w:t>
            </w:r>
            <w:r w:rsidRPr="00FA7CD1">
              <w:rPr>
                <w:rFonts w:ascii="Cambria" w:hAnsi="Cambria" w:cs="Times New Roman"/>
                <w:b/>
                <w:bCs/>
              </w:rPr>
              <w:t>) Terhadap kinerja keuangan (ROA)</w:t>
            </w:r>
          </w:p>
        </w:tc>
        <w:tc>
          <w:tcPr>
            <w:tcW w:w="4527"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Model II</w:t>
            </w:r>
          </w:p>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 xml:space="preserve">Pengaruh </w:t>
            </w:r>
            <w:r w:rsidRPr="00FA7CD1">
              <w:rPr>
                <w:rFonts w:ascii="Cambria" w:hAnsi="Cambria" w:cs="Times New Roman"/>
                <w:b/>
                <w:bCs/>
                <w:lang w:val="id-ID"/>
              </w:rPr>
              <w:t>Modal Intelektual</w:t>
            </w:r>
            <w:r w:rsidRPr="00FA7CD1">
              <w:rPr>
                <w:rFonts w:ascii="Cambria" w:hAnsi="Cambria" w:cs="Times New Roman"/>
                <w:b/>
                <w:bCs/>
                <w:i/>
              </w:rPr>
              <w:t xml:space="preserve"> </w:t>
            </w:r>
            <w:r w:rsidRPr="00FA7CD1">
              <w:rPr>
                <w:rFonts w:ascii="Cambria" w:hAnsi="Cambria" w:cs="Times New Roman"/>
                <w:b/>
                <w:bCs/>
              </w:rPr>
              <w:t>(VAIC</w:t>
            </w:r>
            <w:r w:rsidRPr="00FA7CD1">
              <w:rPr>
                <w:rFonts w:ascii="Cambria" w:hAnsi="Cambria" w:cs="Times New Roman"/>
                <w:b/>
                <w:bCs/>
                <w:vertAlign w:val="superscript"/>
              </w:rPr>
              <w:t>TM</w:t>
            </w:r>
            <w:r w:rsidRPr="00FA7CD1">
              <w:rPr>
                <w:rFonts w:ascii="Cambria" w:hAnsi="Cambria" w:cs="Times New Roman"/>
                <w:b/>
                <w:bCs/>
              </w:rPr>
              <w:t>) dan kinerja keuangan (ROA) Terhadap Nilai Perusahaan</w:t>
            </w:r>
          </w:p>
        </w:tc>
      </w:tr>
      <w:tr w:rsidR="00A45502" w:rsidRPr="00FA7CD1" w:rsidTr="00A45502">
        <w:trPr>
          <w:trHeight w:val="1229"/>
        </w:trPr>
        <w:tc>
          <w:tcPr>
            <w:tcW w:w="4653"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rPr>
              <w:object w:dxaOrig="5835" w:dyaOrig="1530">
                <v:shape id="_x0000_i1037" type="#_x0000_t75" style="width:204.75pt;height:53.25pt" o:ole="">
                  <v:imagedata r:id="rId40" o:title=""/>
                </v:shape>
                <o:OLEObject Type="Embed" ProgID="PBrush" ShapeID="_x0000_i1037" DrawAspect="Content" ObjectID="_1725150707" r:id="rId41"/>
              </w:object>
            </w:r>
          </w:p>
        </w:tc>
        <w:tc>
          <w:tcPr>
            <w:tcW w:w="4527"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rPr>
              <w:object w:dxaOrig="5865" w:dyaOrig="1545">
                <v:shape id="_x0000_i1038" type="#_x0000_t75" style="width:193.5pt;height:49.5pt" o:ole="">
                  <v:imagedata r:id="rId42" o:title=""/>
                </v:shape>
                <o:OLEObject Type="Embed" ProgID="PBrush" ShapeID="_x0000_i1038" DrawAspect="Content" ObjectID="_1725150708" r:id="rId43"/>
              </w:object>
            </w:r>
          </w:p>
        </w:tc>
      </w:tr>
    </w:tbl>
    <w:p w:rsidR="00A45502" w:rsidRPr="00FA7CD1" w:rsidRDefault="00A45502" w:rsidP="00FA7CD1">
      <w:pPr>
        <w:autoSpaceDE w:val="0"/>
        <w:autoSpaceDN w:val="0"/>
        <w:adjustRightInd w:val="0"/>
        <w:spacing w:line="276" w:lineRule="auto"/>
        <w:jc w:val="both"/>
        <w:rPr>
          <w:rFonts w:ascii="Cambria" w:hAnsi="Cambria" w:cs="Times New Roman"/>
          <w:b/>
          <w:bCs/>
        </w:rPr>
      </w:pPr>
      <w:r w:rsidRPr="00FA7CD1">
        <w:rPr>
          <w:rFonts w:ascii="Cambria" w:hAnsi="Cambria" w:cs="Times New Roman"/>
        </w:rPr>
        <w:t>Sumber: data sekunder yang diolah, 2022</w:t>
      </w:r>
    </w:p>
    <w:p w:rsidR="00A45502" w:rsidRPr="00FA7CD1" w:rsidRDefault="00A45502" w:rsidP="00FA7CD1">
      <w:pPr>
        <w:spacing w:line="276" w:lineRule="auto"/>
        <w:ind w:firstLine="720"/>
        <w:jc w:val="both"/>
        <w:rPr>
          <w:rFonts w:ascii="Cambria" w:hAnsi="Cambria" w:cs="Times New Roman"/>
        </w:rPr>
      </w:pPr>
      <w:r w:rsidRPr="00FA7CD1">
        <w:rPr>
          <w:rFonts w:ascii="Cambria" w:hAnsi="Cambria" w:cs="Times New Roman"/>
        </w:rPr>
        <w:t>Pada Tabel 4.</w:t>
      </w:r>
      <w:r w:rsidRPr="00FA7CD1">
        <w:rPr>
          <w:rFonts w:ascii="Cambria" w:hAnsi="Cambria" w:cs="Times New Roman"/>
          <w:lang w:val="id-ID"/>
        </w:rPr>
        <w:t xml:space="preserve">8 </w:t>
      </w:r>
      <w:r w:rsidRPr="00FA7CD1">
        <w:rPr>
          <w:rFonts w:ascii="Cambria" w:hAnsi="Cambria" w:cs="Times New Roman"/>
        </w:rPr>
        <w:t xml:space="preserve">nilai </w:t>
      </w:r>
      <w:r w:rsidRPr="00FA7CD1">
        <w:rPr>
          <w:rFonts w:ascii="Cambria" w:hAnsi="Cambria" w:cs="Times New Roman"/>
          <w:i/>
        </w:rPr>
        <w:t>Adjusted R square</w:t>
      </w:r>
      <w:r w:rsidRPr="00FA7CD1">
        <w:rPr>
          <w:rFonts w:ascii="Cambria" w:hAnsi="Cambria" w:cs="Times New Roman"/>
        </w:rPr>
        <w:t xml:space="preserve"> (R</w:t>
      </w:r>
      <w:r w:rsidRPr="00FA7CD1">
        <w:rPr>
          <w:rFonts w:ascii="Cambria" w:hAnsi="Cambria" w:cs="Times New Roman"/>
          <w:vertAlign w:val="superscript"/>
        </w:rPr>
        <w:t>2</w:t>
      </w:r>
      <w:r w:rsidRPr="00FA7CD1">
        <w:rPr>
          <w:rFonts w:ascii="Cambria" w:hAnsi="Cambria" w:cs="Times New Roman"/>
        </w:rPr>
        <w:t xml:space="preserve">) pada Model I sebesar 0,031 atau 3,1% artinya variasi variabel </w:t>
      </w:r>
      <w:r w:rsidRPr="00FA7CD1">
        <w:rPr>
          <w:rFonts w:ascii="Cambria" w:hAnsi="Cambria" w:cs="Times New Roman"/>
          <w:i/>
        </w:rPr>
        <w:t xml:space="preserve">intellectual capital </w:t>
      </w:r>
      <w:r w:rsidRPr="00FA7CD1">
        <w:rPr>
          <w:rFonts w:ascii="Cambria" w:hAnsi="Cambria" w:cs="Times New Roman"/>
        </w:rPr>
        <w:t>(VAIC</w:t>
      </w:r>
      <w:r w:rsidRPr="00FA7CD1">
        <w:rPr>
          <w:rFonts w:ascii="Cambria" w:hAnsi="Cambria" w:cs="Times New Roman"/>
          <w:vertAlign w:val="superscript"/>
        </w:rPr>
        <w:t>TM</w:t>
      </w:r>
      <w:r w:rsidRPr="00FA7CD1">
        <w:rPr>
          <w:rFonts w:ascii="Cambria" w:hAnsi="Cambria" w:cs="Times New Roman"/>
        </w:rPr>
        <w:t>) mampu menjelaskan sebesar 3,1% variasi variabel kinerja keuangan (ROA) dan sisanya sebesar 96,9% dijelaskan oleh variabel lain yang tidak dimasukkan dalam model penelitian ini.</w:t>
      </w:r>
    </w:p>
    <w:p w:rsidR="00A45502" w:rsidRPr="00FA7CD1" w:rsidRDefault="00A45502" w:rsidP="00FA7CD1">
      <w:pPr>
        <w:spacing w:line="276" w:lineRule="auto"/>
        <w:ind w:firstLine="720"/>
        <w:jc w:val="both"/>
        <w:rPr>
          <w:rFonts w:ascii="Cambria" w:hAnsi="Cambria" w:cs="Times New Roman"/>
        </w:rPr>
      </w:pPr>
      <w:r w:rsidRPr="00FA7CD1">
        <w:rPr>
          <w:rFonts w:ascii="Cambria" w:hAnsi="Cambria" w:cs="Times New Roman"/>
        </w:rPr>
        <w:t xml:space="preserve">Nilai </w:t>
      </w:r>
      <w:r w:rsidRPr="00FA7CD1">
        <w:rPr>
          <w:rFonts w:ascii="Cambria" w:hAnsi="Cambria" w:cs="Times New Roman"/>
          <w:i/>
        </w:rPr>
        <w:t>Adjusted R square</w:t>
      </w:r>
      <w:r w:rsidRPr="00FA7CD1">
        <w:rPr>
          <w:rFonts w:ascii="Cambria" w:hAnsi="Cambria" w:cs="Times New Roman"/>
        </w:rPr>
        <w:t xml:space="preserve"> (R</w:t>
      </w:r>
      <w:r w:rsidRPr="00FA7CD1">
        <w:rPr>
          <w:rFonts w:ascii="Cambria" w:hAnsi="Cambria" w:cs="Times New Roman"/>
          <w:vertAlign w:val="superscript"/>
        </w:rPr>
        <w:t>2</w:t>
      </w:r>
      <w:r w:rsidRPr="00FA7CD1">
        <w:rPr>
          <w:rFonts w:ascii="Cambria" w:hAnsi="Cambria" w:cs="Times New Roman"/>
        </w:rPr>
        <w:t xml:space="preserve">) pada Model II sebesar 0,083 atau 8,3% artinya variasi variabel </w:t>
      </w:r>
      <w:r w:rsidRPr="00FA7CD1">
        <w:rPr>
          <w:rFonts w:ascii="Cambria" w:hAnsi="Cambria" w:cs="Times New Roman"/>
          <w:i/>
        </w:rPr>
        <w:t xml:space="preserve">intellectual capital </w:t>
      </w:r>
      <w:r w:rsidRPr="00FA7CD1">
        <w:rPr>
          <w:rFonts w:ascii="Cambria" w:hAnsi="Cambria" w:cs="Times New Roman"/>
        </w:rPr>
        <w:t>(VAIC</w:t>
      </w:r>
      <w:r w:rsidRPr="00FA7CD1">
        <w:rPr>
          <w:rFonts w:ascii="Cambria" w:hAnsi="Cambria" w:cs="Times New Roman"/>
          <w:vertAlign w:val="superscript"/>
        </w:rPr>
        <w:t>TM</w:t>
      </w:r>
      <w:r w:rsidRPr="00FA7CD1">
        <w:rPr>
          <w:rFonts w:ascii="Cambria" w:hAnsi="Cambria" w:cs="Times New Roman"/>
        </w:rPr>
        <w:t xml:space="preserve">) dan kinerja keuangan (ROA) mampu menjelaskan sebesar 8,3% variasi variabel </w:t>
      </w:r>
      <w:r w:rsidRPr="00FA7CD1">
        <w:rPr>
          <w:rFonts w:ascii="Cambria" w:hAnsi="Cambria" w:cs="Times New Roman"/>
          <w:bCs/>
        </w:rPr>
        <w:t xml:space="preserve">nilai perusahaan </w:t>
      </w:r>
      <w:r w:rsidRPr="00FA7CD1">
        <w:rPr>
          <w:rFonts w:ascii="Cambria" w:hAnsi="Cambria" w:cs="Times New Roman"/>
        </w:rPr>
        <w:t>dan sisanya sebesar 91,7% dijelaskan oleh variabel lain yang tidak dimasukkan dalam model penelitian ini.</w:t>
      </w:r>
    </w:p>
    <w:p w:rsidR="00A45502" w:rsidRPr="00FA7CD1" w:rsidRDefault="00A45502" w:rsidP="00FA7CD1">
      <w:pPr>
        <w:tabs>
          <w:tab w:val="left" w:pos="567"/>
        </w:tabs>
        <w:spacing w:after="0" w:line="276" w:lineRule="auto"/>
        <w:jc w:val="both"/>
        <w:rPr>
          <w:rFonts w:ascii="Cambria" w:hAnsi="Cambria" w:cs="Times New Roman"/>
          <w:b/>
        </w:rPr>
      </w:pPr>
      <w:r w:rsidRPr="00FA7CD1">
        <w:rPr>
          <w:rFonts w:ascii="Cambria" w:hAnsi="Cambria" w:cs="Times New Roman"/>
          <w:b/>
        </w:rPr>
        <w:t>Analisis Regresi Linear dan Pengujian Hipotesis</w:t>
      </w:r>
    </w:p>
    <w:p w:rsidR="00A45502" w:rsidRDefault="00A45502" w:rsidP="004325C8">
      <w:pPr>
        <w:spacing w:after="0" w:line="276" w:lineRule="auto"/>
        <w:jc w:val="both"/>
        <w:rPr>
          <w:rFonts w:ascii="Cambria" w:hAnsi="Cambria" w:cs="Times New Roman"/>
          <w:snapToGrid w:val="0"/>
          <w:color w:val="000000"/>
          <w:lang w:val="id-ID"/>
        </w:rPr>
      </w:pPr>
      <w:r w:rsidRPr="00FA7CD1">
        <w:rPr>
          <w:rFonts w:ascii="Cambria" w:hAnsi="Cambria" w:cs="Times New Roman"/>
          <w:b/>
        </w:rPr>
        <w:t>Regresi Linear</w:t>
      </w:r>
    </w:p>
    <w:p w:rsidR="004325C8" w:rsidRPr="004325C8" w:rsidRDefault="004325C8" w:rsidP="004325C8">
      <w:pPr>
        <w:spacing w:after="0" w:line="276" w:lineRule="auto"/>
        <w:jc w:val="both"/>
        <w:rPr>
          <w:rFonts w:ascii="Cambria" w:hAnsi="Cambria" w:cs="Times New Roman"/>
          <w:snapToGrid w:val="0"/>
          <w:color w:val="000000"/>
          <w:lang w:val="id-ID"/>
        </w:rPr>
      </w:pPr>
    </w:p>
    <w:p w:rsidR="00A45502" w:rsidRPr="00FA7CD1" w:rsidRDefault="00A45502" w:rsidP="00FA7CD1">
      <w:pPr>
        <w:spacing w:line="276" w:lineRule="auto"/>
        <w:jc w:val="center"/>
        <w:rPr>
          <w:rFonts w:ascii="Cambria" w:hAnsi="Cambria" w:cs="Times New Roman"/>
          <w:b/>
          <w:bCs/>
          <w:lang w:val="id-ID"/>
        </w:rPr>
      </w:pPr>
      <w:r w:rsidRPr="00FA7CD1">
        <w:rPr>
          <w:rFonts w:ascii="Cambria" w:hAnsi="Cambria" w:cs="Times New Roman"/>
          <w:b/>
          <w:bCs/>
        </w:rPr>
        <w:t>Tabel 4.</w:t>
      </w:r>
      <w:r w:rsidRPr="00FA7CD1">
        <w:rPr>
          <w:rFonts w:ascii="Cambria" w:hAnsi="Cambria" w:cs="Times New Roman"/>
          <w:b/>
          <w:bCs/>
          <w:lang w:val="id-ID"/>
        </w:rPr>
        <w:t>9</w:t>
      </w:r>
    </w:p>
    <w:p w:rsidR="00A45502" w:rsidRPr="00FA7CD1" w:rsidRDefault="00A45502" w:rsidP="00FA7CD1">
      <w:pPr>
        <w:spacing w:line="276" w:lineRule="auto"/>
        <w:jc w:val="center"/>
        <w:rPr>
          <w:rFonts w:ascii="Cambria" w:hAnsi="Cambria" w:cs="Times New Roman"/>
          <w:b/>
          <w:bCs/>
          <w:lang w:val="id-ID"/>
        </w:rPr>
      </w:pPr>
      <w:r w:rsidRPr="00FA7CD1">
        <w:rPr>
          <w:rFonts w:ascii="Cambria" w:hAnsi="Cambria" w:cs="Times New Roman"/>
          <w:b/>
          <w:bCs/>
        </w:rPr>
        <w:t>Hasil Pengujian Model Regresi</w:t>
      </w:r>
    </w:p>
    <w:tbl>
      <w:tblPr>
        <w:tblStyle w:val="TableGrid"/>
        <w:tblW w:w="9428" w:type="dxa"/>
        <w:tblLook w:val="04A0" w:firstRow="1" w:lastRow="0" w:firstColumn="1" w:lastColumn="0" w:noHBand="0" w:noVBand="1"/>
      </w:tblPr>
      <w:tblGrid>
        <w:gridCol w:w="896"/>
        <w:gridCol w:w="8532"/>
      </w:tblGrid>
      <w:tr w:rsidR="00A45502" w:rsidRPr="00FA7CD1" w:rsidTr="000E0738">
        <w:trPr>
          <w:trHeight w:val="1496"/>
        </w:trPr>
        <w:tc>
          <w:tcPr>
            <w:tcW w:w="896"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lastRenderedPageBreak/>
              <w:t>Model I</w:t>
            </w:r>
          </w:p>
        </w:tc>
        <w:tc>
          <w:tcPr>
            <w:tcW w:w="8532"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rPr>
              <w:object w:dxaOrig="10845" w:dyaOrig="2475">
                <v:shape id="_x0000_i1039" type="#_x0000_t75" style="width:394.5pt;height:90.75pt" o:ole="">
                  <v:imagedata r:id="rId44" o:title=""/>
                </v:shape>
                <o:OLEObject Type="Embed" ProgID="PBrush" ShapeID="_x0000_i1039" DrawAspect="Content" ObjectID="_1725150709" r:id="rId45"/>
              </w:object>
            </w:r>
          </w:p>
        </w:tc>
      </w:tr>
      <w:tr w:rsidR="00A45502" w:rsidRPr="00FA7CD1" w:rsidTr="000E0738">
        <w:trPr>
          <w:trHeight w:val="457"/>
        </w:trPr>
        <w:tc>
          <w:tcPr>
            <w:tcW w:w="896"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Model II</w:t>
            </w:r>
          </w:p>
        </w:tc>
        <w:tc>
          <w:tcPr>
            <w:tcW w:w="8532"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rPr>
              <w:object w:dxaOrig="12105" w:dyaOrig="2715">
                <v:shape id="_x0000_i1040" type="#_x0000_t75" style="width:405.75pt;height:90.75pt" o:ole="">
                  <v:imagedata r:id="rId46" o:title=""/>
                </v:shape>
                <o:OLEObject Type="Embed" ProgID="PBrush" ShapeID="_x0000_i1040" DrawAspect="Content" ObjectID="_1725150710" r:id="rId47"/>
              </w:object>
            </w:r>
          </w:p>
        </w:tc>
      </w:tr>
    </w:tbl>
    <w:p w:rsidR="00A45502" w:rsidRPr="00FA7CD1" w:rsidRDefault="00A45502" w:rsidP="00FA7CD1">
      <w:pPr>
        <w:spacing w:line="276" w:lineRule="auto"/>
        <w:jc w:val="both"/>
        <w:rPr>
          <w:rFonts w:ascii="Cambria" w:hAnsi="Cambria" w:cs="Times New Roman"/>
        </w:rPr>
      </w:pPr>
      <w:r w:rsidRPr="00FA7CD1">
        <w:rPr>
          <w:rFonts w:ascii="Cambria" w:hAnsi="Cambria" w:cs="Times New Roman"/>
        </w:rPr>
        <w:t>Sumber: data sekunder yang diolah, 2022</w:t>
      </w:r>
    </w:p>
    <w:p w:rsidR="00A45502" w:rsidRPr="00FA7CD1" w:rsidRDefault="00A45502" w:rsidP="00FA7CD1">
      <w:pPr>
        <w:spacing w:line="276" w:lineRule="auto"/>
        <w:jc w:val="both"/>
        <w:rPr>
          <w:rFonts w:ascii="Cambria" w:hAnsi="Cambria" w:cs="Times New Roman"/>
        </w:rPr>
      </w:pPr>
      <w:r w:rsidRPr="00FA7CD1">
        <w:rPr>
          <w:rFonts w:ascii="Cambria" w:hAnsi="Cambria" w:cs="Times New Roman"/>
        </w:rPr>
        <w:t>Hasil persamaan regresi pada model I dapat dituliskan sebagai berikut:</w:t>
      </w:r>
    </w:p>
    <w:p w:rsidR="00A45502" w:rsidRPr="00FA7CD1" w:rsidRDefault="00A45502" w:rsidP="00FA7CD1">
      <w:pPr>
        <w:spacing w:line="276" w:lineRule="auto"/>
        <w:jc w:val="both"/>
        <w:rPr>
          <w:rFonts w:ascii="Cambria" w:hAnsi="Cambria" w:cs="Times New Roman"/>
        </w:rPr>
      </w:pPr>
      <w:r w:rsidRPr="00FA7CD1">
        <w:rPr>
          <w:rFonts w:ascii="Cambria" w:hAnsi="Cambria" w:cs="Times New Roman"/>
        </w:rPr>
        <w:t>ROA</w:t>
      </w:r>
      <w:r w:rsidRPr="00FA7CD1">
        <w:rPr>
          <w:rFonts w:ascii="Cambria" w:hAnsi="Cambria" w:cs="Times New Roman"/>
        </w:rPr>
        <w:tab/>
        <w:t>= 0,037 + 0</w:t>
      </w:r>
      <w:proofErr w:type="gramStart"/>
      <w:r w:rsidRPr="00FA7CD1">
        <w:rPr>
          <w:rFonts w:ascii="Cambria" w:hAnsi="Cambria" w:cs="Times New Roman"/>
        </w:rPr>
        <w:t>,00023</w:t>
      </w:r>
      <w:proofErr w:type="gramEnd"/>
      <w:r w:rsidRPr="00FA7CD1">
        <w:rPr>
          <w:rFonts w:ascii="Cambria" w:hAnsi="Cambria" w:cs="Times New Roman"/>
        </w:rPr>
        <w:t xml:space="preserve"> VAIC</w:t>
      </w:r>
    </w:p>
    <w:p w:rsidR="00A45502" w:rsidRPr="00FA7CD1" w:rsidRDefault="00A45502" w:rsidP="00FA7CD1">
      <w:pPr>
        <w:spacing w:line="276" w:lineRule="auto"/>
        <w:jc w:val="both"/>
        <w:rPr>
          <w:rFonts w:ascii="Cambria" w:hAnsi="Cambria" w:cs="Times New Roman"/>
        </w:rPr>
      </w:pPr>
      <w:r w:rsidRPr="00FA7CD1">
        <w:rPr>
          <w:rFonts w:ascii="Cambria" w:hAnsi="Cambria" w:cs="Times New Roman"/>
        </w:rPr>
        <w:t>Berikut adalah interprestasi dari nilai koefisien regresi di atas:</w:t>
      </w:r>
    </w:p>
    <w:p w:rsidR="00A45502" w:rsidRPr="00FA7CD1" w:rsidRDefault="00A45502" w:rsidP="004325C8">
      <w:pPr>
        <w:pStyle w:val="BodyText"/>
        <w:widowControl/>
        <w:numPr>
          <w:ilvl w:val="0"/>
          <w:numId w:val="7"/>
        </w:numPr>
        <w:autoSpaceDE/>
        <w:autoSpaceDN/>
        <w:spacing w:line="276" w:lineRule="auto"/>
        <w:ind w:left="709"/>
        <w:jc w:val="both"/>
        <w:rPr>
          <w:rFonts w:ascii="Cambria" w:hAnsi="Cambria"/>
          <w:sz w:val="22"/>
          <w:szCs w:val="22"/>
        </w:rPr>
      </w:pPr>
      <w:r w:rsidRPr="00FA7CD1">
        <w:rPr>
          <w:rFonts w:ascii="Cambria" w:hAnsi="Cambria"/>
          <w:sz w:val="22"/>
          <w:szCs w:val="22"/>
        </w:rPr>
        <w:t>Nilai</w:t>
      </w:r>
      <w:r w:rsidRPr="00FA7CD1">
        <w:rPr>
          <w:rFonts w:ascii="Cambria" w:hAnsi="Cambria"/>
          <w:spacing w:val="45"/>
          <w:sz w:val="22"/>
          <w:szCs w:val="22"/>
        </w:rPr>
        <w:t xml:space="preserve"> </w:t>
      </w:r>
      <w:r w:rsidRPr="00FA7CD1">
        <w:rPr>
          <w:rFonts w:ascii="Cambria" w:hAnsi="Cambria"/>
          <w:sz w:val="22"/>
          <w:szCs w:val="22"/>
        </w:rPr>
        <w:t>konstanta</w:t>
      </w:r>
      <w:r w:rsidRPr="00FA7CD1">
        <w:rPr>
          <w:rFonts w:ascii="Cambria" w:hAnsi="Cambria"/>
          <w:spacing w:val="44"/>
          <w:sz w:val="22"/>
          <w:szCs w:val="22"/>
        </w:rPr>
        <w:t xml:space="preserve"> </w:t>
      </w:r>
      <w:proofErr w:type="gramStart"/>
      <w:r w:rsidRPr="00FA7CD1">
        <w:rPr>
          <w:rFonts w:ascii="Cambria" w:hAnsi="Cambria"/>
          <w:sz w:val="22"/>
          <w:szCs w:val="22"/>
        </w:rPr>
        <w:t>akan</w:t>
      </w:r>
      <w:proofErr w:type="gramEnd"/>
      <w:r w:rsidRPr="00FA7CD1">
        <w:rPr>
          <w:rFonts w:ascii="Cambria" w:hAnsi="Cambria"/>
          <w:spacing w:val="44"/>
          <w:sz w:val="22"/>
          <w:szCs w:val="22"/>
        </w:rPr>
        <w:t xml:space="preserve"> </w:t>
      </w:r>
      <w:r w:rsidRPr="00FA7CD1">
        <w:rPr>
          <w:rFonts w:ascii="Cambria" w:hAnsi="Cambria"/>
          <w:sz w:val="22"/>
          <w:szCs w:val="22"/>
        </w:rPr>
        <w:t>sebesar</w:t>
      </w:r>
      <w:r w:rsidRPr="00FA7CD1">
        <w:rPr>
          <w:rFonts w:ascii="Cambria" w:hAnsi="Cambria"/>
          <w:spacing w:val="45"/>
          <w:sz w:val="22"/>
          <w:szCs w:val="22"/>
        </w:rPr>
        <w:t xml:space="preserve"> </w:t>
      </w:r>
      <w:r w:rsidRPr="00FA7CD1">
        <w:rPr>
          <w:rFonts w:ascii="Cambria" w:hAnsi="Cambria"/>
          <w:sz w:val="22"/>
          <w:szCs w:val="22"/>
        </w:rPr>
        <w:t>0,037</w:t>
      </w:r>
      <w:r w:rsidRPr="00FA7CD1">
        <w:rPr>
          <w:rFonts w:ascii="Cambria" w:hAnsi="Cambria"/>
          <w:spacing w:val="44"/>
          <w:sz w:val="22"/>
          <w:szCs w:val="22"/>
        </w:rPr>
        <w:t xml:space="preserve"> </w:t>
      </w:r>
      <w:r w:rsidRPr="00FA7CD1">
        <w:rPr>
          <w:rFonts w:ascii="Cambria" w:hAnsi="Cambria"/>
          <w:sz w:val="22"/>
          <w:szCs w:val="22"/>
        </w:rPr>
        <w:t>ketika</w:t>
      </w:r>
      <w:r w:rsidRPr="00FA7CD1">
        <w:rPr>
          <w:rFonts w:ascii="Cambria" w:hAnsi="Cambria"/>
          <w:spacing w:val="47"/>
          <w:sz w:val="22"/>
          <w:szCs w:val="22"/>
        </w:rPr>
        <w:t xml:space="preserve"> </w:t>
      </w:r>
      <w:r w:rsidRPr="00FA7CD1">
        <w:rPr>
          <w:rFonts w:ascii="Cambria" w:hAnsi="Cambria"/>
          <w:sz w:val="22"/>
          <w:szCs w:val="22"/>
        </w:rPr>
        <w:t>tidak</w:t>
      </w:r>
      <w:r w:rsidRPr="00FA7CD1">
        <w:rPr>
          <w:rFonts w:ascii="Cambria" w:hAnsi="Cambria"/>
          <w:spacing w:val="45"/>
          <w:sz w:val="22"/>
          <w:szCs w:val="22"/>
        </w:rPr>
        <w:t xml:space="preserve"> </w:t>
      </w:r>
      <w:r w:rsidRPr="00FA7CD1">
        <w:rPr>
          <w:rFonts w:ascii="Cambria" w:hAnsi="Cambria"/>
          <w:sz w:val="22"/>
          <w:szCs w:val="22"/>
        </w:rPr>
        <w:t>ada</w:t>
      </w:r>
      <w:r w:rsidRPr="00FA7CD1">
        <w:rPr>
          <w:rFonts w:ascii="Cambria" w:hAnsi="Cambria"/>
          <w:spacing w:val="43"/>
          <w:sz w:val="22"/>
          <w:szCs w:val="22"/>
        </w:rPr>
        <w:t xml:space="preserve"> </w:t>
      </w:r>
      <w:r w:rsidRPr="00FA7CD1">
        <w:rPr>
          <w:rFonts w:ascii="Cambria" w:hAnsi="Cambria"/>
          <w:sz w:val="22"/>
          <w:szCs w:val="22"/>
        </w:rPr>
        <w:t>variabel</w:t>
      </w:r>
      <w:r w:rsidRPr="00FA7CD1">
        <w:rPr>
          <w:rFonts w:ascii="Cambria" w:hAnsi="Cambria"/>
          <w:spacing w:val="46"/>
          <w:sz w:val="22"/>
          <w:szCs w:val="22"/>
        </w:rPr>
        <w:t xml:space="preserve"> </w:t>
      </w:r>
      <w:r w:rsidRPr="00FA7CD1">
        <w:rPr>
          <w:rFonts w:ascii="Cambria" w:hAnsi="Cambria"/>
          <w:sz w:val="22"/>
          <w:szCs w:val="22"/>
        </w:rPr>
        <w:t>lain. Berarti ketika tidak ada variabel lain maka nilai kinerja keuangan adalah 0,037</w:t>
      </w:r>
    </w:p>
    <w:p w:rsidR="00A45502" w:rsidRPr="00FA7CD1" w:rsidRDefault="00A45502" w:rsidP="004325C8">
      <w:pPr>
        <w:pStyle w:val="BodyText"/>
        <w:widowControl/>
        <w:numPr>
          <w:ilvl w:val="0"/>
          <w:numId w:val="7"/>
        </w:numPr>
        <w:autoSpaceDE/>
        <w:autoSpaceDN/>
        <w:spacing w:line="276" w:lineRule="auto"/>
        <w:ind w:left="709"/>
        <w:jc w:val="both"/>
        <w:rPr>
          <w:rFonts w:ascii="Cambria" w:hAnsi="Cambria"/>
          <w:sz w:val="22"/>
          <w:szCs w:val="22"/>
        </w:rPr>
      </w:pPr>
      <w:r w:rsidRPr="00FA7CD1">
        <w:rPr>
          <w:rFonts w:ascii="Cambria" w:hAnsi="Cambria"/>
          <w:sz w:val="22"/>
          <w:szCs w:val="22"/>
        </w:rPr>
        <w:t>Selanjutnya koefisiensi variabel VAIC bernilai positif sebesar 0</w:t>
      </w:r>
      <w:proofErr w:type="gramStart"/>
      <w:r w:rsidRPr="00FA7CD1">
        <w:rPr>
          <w:rFonts w:ascii="Cambria" w:hAnsi="Cambria"/>
          <w:sz w:val="22"/>
          <w:szCs w:val="22"/>
        </w:rPr>
        <w:t>,000</w:t>
      </w:r>
      <w:r w:rsidRPr="00FA7CD1">
        <w:rPr>
          <w:rFonts w:ascii="Cambria" w:hAnsi="Cambria"/>
          <w:noProof/>
          <w:sz w:val="22"/>
          <w:szCs w:val="22"/>
        </w:rPr>
        <w:t>23</w:t>
      </w:r>
      <w:proofErr w:type="gramEnd"/>
      <w:r w:rsidRPr="00FA7CD1">
        <w:rPr>
          <w:rFonts w:ascii="Cambria" w:hAnsi="Cambria"/>
          <w:sz w:val="22"/>
          <w:szCs w:val="22"/>
        </w:rPr>
        <w:t>. Hal ini mengindikasikan bahwa VAIC mempunyai daya dukung yang kuat terhadap peningkatan kinerja keuangan. Ini menggambarkan pengertian bahwa tiap satu penambahan VAIC akan meningkatkan kinerja keuangan sebesar 0</w:t>
      </w:r>
      <w:proofErr w:type="gramStart"/>
      <w:r w:rsidRPr="00FA7CD1">
        <w:rPr>
          <w:rFonts w:ascii="Cambria" w:hAnsi="Cambria"/>
          <w:sz w:val="22"/>
          <w:szCs w:val="22"/>
        </w:rPr>
        <w:t>,000</w:t>
      </w:r>
      <w:r w:rsidRPr="00FA7CD1">
        <w:rPr>
          <w:rFonts w:ascii="Cambria" w:hAnsi="Cambria"/>
          <w:noProof/>
          <w:sz w:val="22"/>
          <w:szCs w:val="22"/>
        </w:rPr>
        <w:t>23</w:t>
      </w:r>
      <w:proofErr w:type="gramEnd"/>
      <w:r w:rsidRPr="00FA7CD1">
        <w:rPr>
          <w:rFonts w:ascii="Cambria" w:hAnsi="Cambria"/>
          <w:noProof/>
          <w:sz w:val="22"/>
          <w:szCs w:val="22"/>
        </w:rPr>
        <w:t xml:space="preserve"> </w:t>
      </w:r>
      <w:r w:rsidRPr="00FA7CD1">
        <w:rPr>
          <w:rFonts w:ascii="Cambria" w:hAnsi="Cambria"/>
          <w:sz w:val="22"/>
          <w:szCs w:val="22"/>
        </w:rPr>
        <w:t>dengan asumsi variabel lain</w:t>
      </w:r>
      <w:r w:rsidRPr="00FA7CD1">
        <w:rPr>
          <w:rFonts w:ascii="Cambria" w:hAnsi="Cambria"/>
          <w:spacing w:val="-1"/>
          <w:sz w:val="22"/>
          <w:szCs w:val="22"/>
        </w:rPr>
        <w:t xml:space="preserve"> </w:t>
      </w:r>
      <w:r w:rsidRPr="00FA7CD1">
        <w:rPr>
          <w:rFonts w:ascii="Cambria" w:hAnsi="Cambria"/>
          <w:sz w:val="22"/>
          <w:szCs w:val="22"/>
        </w:rPr>
        <w:t>konstan.</w:t>
      </w:r>
    </w:p>
    <w:p w:rsidR="00A45502" w:rsidRPr="00FA7CD1" w:rsidRDefault="00A45502" w:rsidP="00FA7CD1">
      <w:pPr>
        <w:spacing w:line="276" w:lineRule="auto"/>
        <w:jc w:val="both"/>
        <w:rPr>
          <w:rFonts w:ascii="Cambria" w:hAnsi="Cambria" w:cs="Times New Roman"/>
        </w:rPr>
      </w:pPr>
      <w:r w:rsidRPr="00FA7CD1">
        <w:rPr>
          <w:rFonts w:ascii="Cambria" w:hAnsi="Cambria" w:cs="Times New Roman"/>
        </w:rPr>
        <w:t>Hasil persamaan regresi pada model II dapat dituliskan sebagai berikut:</w:t>
      </w:r>
    </w:p>
    <w:p w:rsidR="00A45502" w:rsidRPr="00FA7CD1" w:rsidRDefault="00A45502" w:rsidP="00FA7CD1">
      <w:pPr>
        <w:spacing w:line="276" w:lineRule="auto"/>
        <w:jc w:val="both"/>
        <w:rPr>
          <w:rFonts w:ascii="Cambria" w:hAnsi="Cambria" w:cs="Times New Roman"/>
        </w:rPr>
      </w:pPr>
      <w:r w:rsidRPr="00FA7CD1">
        <w:rPr>
          <w:rFonts w:ascii="Cambria" w:hAnsi="Cambria" w:cs="Times New Roman"/>
        </w:rPr>
        <w:t>PBV</w:t>
      </w:r>
      <w:r w:rsidRPr="00FA7CD1">
        <w:rPr>
          <w:rFonts w:ascii="Cambria" w:hAnsi="Cambria" w:cs="Times New Roman"/>
        </w:rPr>
        <w:tab/>
        <w:t>= 0,838 + 0</w:t>
      </w:r>
      <w:proofErr w:type="gramStart"/>
      <w:r w:rsidRPr="00FA7CD1">
        <w:rPr>
          <w:rFonts w:ascii="Cambria" w:hAnsi="Cambria" w:cs="Times New Roman"/>
        </w:rPr>
        <w:t>,00019</w:t>
      </w:r>
      <w:proofErr w:type="gramEnd"/>
      <w:r w:rsidRPr="00FA7CD1">
        <w:rPr>
          <w:rFonts w:ascii="Cambria" w:hAnsi="Cambria" w:cs="Times New Roman"/>
        </w:rPr>
        <w:t xml:space="preserve"> VAIC + 0,670 ROA</w:t>
      </w:r>
    </w:p>
    <w:p w:rsidR="004325C8" w:rsidRDefault="00A45502" w:rsidP="004325C8">
      <w:pPr>
        <w:spacing w:line="276" w:lineRule="auto"/>
        <w:jc w:val="both"/>
        <w:rPr>
          <w:rFonts w:ascii="Cambria" w:hAnsi="Cambria" w:cs="Times New Roman"/>
          <w:lang w:val="id-ID"/>
        </w:rPr>
      </w:pPr>
      <w:r w:rsidRPr="00FA7CD1">
        <w:rPr>
          <w:rFonts w:ascii="Cambria" w:hAnsi="Cambria" w:cs="Times New Roman"/>
        </w:rPr>
        <w:t>Berikut adalah interprestasi dari n</w:t>
      </w:r>
      <w:r w:rsidR="004325C8">
        <w:rPr>
          <w:rFonts w:ascii="Cambria" w:hAnsi="Cambria" w:cs="Times New Roman"/>
        </w:rPr>
        <w:t>ilai koefisien regresi di atas:</w:t>
      </w:r>
    </w:p>
    <w:p w:rsidR="004325C8" w:rsidRPr="004325C8" w:rsidRDefault="00A45502" w:rsidP="004325C8">
      <w:pPr>
        <w:pStyle w:val="ListParagraph"/>
        <w:numPr>
          <w:ilvl w:val="0"/>
          <w:numId w:val="18"/>
        </w:numPr>
        <w:jc w:val="both"/>
        <w:rPr>
          <w:rFonts w:ascii="Cambria" w:hAnsi="Cambria" w:cs="Times New Roman"/>
        </w:rPr>
      </w:pPr>
      <w:r w:rsidRPr="004325C8">
        <w:rPr>
          <w:rFonts w:ascii="Cambria" w:hAnsi="Cambria" w:cs="Times New Roman"/>
        </w:rPr>
        <w:t xml:space="preserve">Nilai konstanta PBV </w:t>
      </w:r>
      <w:proofErr w:type="gramStart"/>
      <w:r w:rsidRPr="004325C8">
        <w:rPr>
          <w:rFonts w:ascii="Cambria" w:hAnsi="Cambria" w:cs="Times New Roman"/>
        </w:rPr>
        <w:t>akan</w:t>
      </w:r>
      <w:proofErr w:type="gramEnd"/>
      <w:r w:rsidRPr="004325C8">
        <w:rPr>
          <w:rFonts w:ascii="Cambria" w:hAnsi="Cambria" w:cs="Times New Roman"/>
        </w:rPr>
        <w:t xml:space="preserve"> mencapai 0,838, artinya jika tidak ada kontribusi variabel VAIC dan ROA maka PBV akan bernilai sebesar 0,838.</w:t>
      </w:r>
    </w:p>
    <w:p w:rsidR="004325C8" w:rsidRPr="004325C8" w:rsidRDefault="00A45502" w:rsidP="004325C8">
      <w:pPr>
        <w:pStyle w:val="ListParagraph"/>
        <w:numPr>
          <w:ilvl w:val="0"/>
          <w:numId w:val="18"/>
        </w:numPr>
        <w:jc w:val="both"/>
        <w:rPr>
          <w:rFonts w:ascii="Cambria" w:hAnsi="Cambria" w:cs="Times New Roman"/>
        </w:rPr>
      </w:pPr>
      <w:r w:rsidRPr="004325C8">
        <w:rPr>
          <w:rFonts w:ascii="Cambria" w:hAnsi="Cambria" w:cs="Times New Roman"/>
        </w:rPr>
        <w:t>Koefisiensi variabel VAIC sebesar 0</w:t>
      </w:r>
      <w:proofErr w:type="gramStart"/>
      <w:r w:rsidRPr="004325C8">
        <w:rPr>
          <w:rFonts w:ascii="Cambria" w:hAnsi="Cambria" w:cs="Times New Roman"/>
        </w:rPr>
        <w:t>,000</w:t>
      </w:r>
      <w:r w:rsidRPr="004325C8">
        <w:rPr>
          <w:rFonts w:ascii="Cambria" w:hAnsi="Cambria" w:cs="Times New Roman"/>
          <w:lang w:val="id-ID"/>
        </w:rPr>
        <w:t>19</w:t>
      </w:r>
      <w:proofErr w:type="gramEnd"/>
      <w:r w:rsidRPr="004325C8">
        <w:rPr>
          <w:rFonts w:ascii="Cambria" w:hAnsi="Cambria" w:cs="Times New Roman"/>
        </w:rPr>
        <w:t>. Koefisiensi VAIC bernilai positif. Ini mengandung pengertian bahwa tiap satu penambahan VAIC akan meningkatkan nilai perusahaan sebesar 0</w:t>
      </w:r>
      <w:proofErr w:type="gramStart"/>
      <w:r w:rsidRPr="004325C8">
        <w:rPr>
          <w:rFonts w:ascii="Cambria" w:hAnsi="Cambria" w:cs="Times New Roman"/>
        </w:rPr>
        <w:t>,000</w:t>
      </w:r>
      <w:r w:rsidRPr="004325C8">
        <w:rPr>
          <w:rFonts w:ascii="Cambria" w:hAnsi="Cambria" w:cs="Times New Roman"/>
          <w:lang w:val="id-ID"/>
        </w:rPr>
        <w:t>19</w:t>
      </w:r>
      <w:proofErr w:type="gramEnd"/>
      <w:r w:rsidRPr="004325C8">
        <w:rPr>
          <w:rFonts w:ascii="Cambria" w:hAnsi="Cambria" w:cs="Times New Roman"/>
        </w:rPr>
        <w:t xml:space="preserve"> dengan ketentuan variabel lain konstan.</w:t>
      </w:r>
    </w:p>
    <w:p w:rsidR="00A45502" w:rsidRPr="004325C8" w:rsidRDefault="00A45502" w:rsidP="004325C8">
      <w:pPr>
        <w:pStyle w:val="ListParagraph"/>
        <w:numPr>
          <w:ilvl w:val="0"/>
          <w:numId w:val="18"/>
        </w:numPr>
        <w:spacing w:after="0"/>
        <w:jc w:val="both"/>
        <w:rPr>
          <w:rFonts w:ascii="Cambria" w:hAnsi="Cambria" w:cs="Times New Roman"/>
        </w:rPr>
      </w:pPr>
      <w:r w:rsidRPr="004325C8">
        <w:rPr>
          <w:rFonts w:ascii="Cambria" w:hAnsi="Cambria" w:cs="Times New Roman"/>
        </w:rPr>
        <w:t xml:space="preserve">Koefisiensi variabel ROA sebesar 0,670. Koefisiensi variabel ROA terhadap PBV bernilai positif. Artinya tiap satu penambahan ROA </w:t>
      </w:r>
      <w:proofErr w:type="gramStart"/>
      <w:r w:rsidRPr="004325C8">
        <w:rPr>
          <w:rFonts w:ascii="Cambria" w:hAnsi="Cambria" w:cs="Times New Roman"/>
        </w:rPr>
        <w:t>akan</w:t>
      </w:r>
      <w:proofErr w:type="gramEnd"/>
      <w:r w:rsidRPr="004325C8">
        <w:rPr>
          <w:rFonts w:ascii="Cambria" w:hAnsi="Cambria" w:cs="Times New Roman"/>
        </w:rPr>
        <w:t xml:space="preserve"> meningkatkan nilai perusahaan sebesar 0,281 dengan ketentuan variabel lain konstan.</w:t>
      </w:r>
    </w:p>
    <w:p w:rsidR="00A45502" w:rsidRPr="00FA7CD1" w:rsidRDefault="00A45502" w:rsidP="00FA7CD1">
      <w:pPr>
        <w:pStyle w:val="ListParagraph"/>
        <w:spacing w:after="0"/>
        <w:ind w:left="1287"/>
        <w:jc w:val="both"/>
        <w:rPr>
          <w:rFonts w:ascii="Cambria" w:hAnsi="Cambria" w:cs="Times New Roman"/>
        </w:rPr>
      </w:pPr>
    </w:p>
    <w:p w:rsidR="00E775C5" w:rsidRDefault="00E775C5" w:rsidP="00FA7CD1">
      <w:pPr>
        <w:spacing w:after="0" w:line="276" w:lineRule="auto"/>
        <w:jc w:val="both"/>
        <w:rPr>
          <w:rFonts w:ascii="Cambria" w:hAnsi="Cambria" w:cs="Times New Roman"/>
          <w:b/>
        </w:rPr>
      </w:pPr>
    </w:p>
    <w:p w:rsidR="00E775C5" w:rsidRDefault="00E775C5" w:rsidP="00FA7CD1">
      <w:pPr>
        <w:spacing w:after="0" w:line="276" w:lineRule="auto"/>
        <w:jc w:val="both"/>
        <w:rPr>
          <w:rFonts w:ascii="Cambria" w:hAnsi="Cambria" w:cs="Times New Roman"/>
          <w:b/>
        </w:rPr>
      </w:pPr>
    </w:p>
    <w:p w:rsidR="00A45502" w:rsidRPr="00FA7CD1" w:rsidRDefault="00A45502" w:rsidP="00FA7CD1">
      <w:pPr>
        <w:spacing w:after="0" w:line="276" w:lineRule="auto"/>
        <w:jc w:val="both"/>
        <w:rPr>
          <w:rFonts w:ascii="Cambria" w:hAnsi="Cambria" w:cs="Times New Roman"/>
          <w:b/>
          <w:lang w:val="id-ID"/>
        </w:rPr>
      </w:pPr>
      <w:r w:rsidRPr="00FA7CD1">
        <w:rPr>
          <w:rFonts w:ascii="Cambria" w:hAnsi="Cambria" w:cs="Times New Roman"/>
          <w:b/>
        </w:rPr>
        <w:lastRenderedPageBreak/>
        <w:t>Uji Hipotesis</w:t>
      </w:r>
    </w:p>
    <w:p w:rsidR="00A45502" w:rsidRPr="00FA7CD1" w:rsidRDefault="00A45502" w:rsidP="00FA7CD1">
      <w:pPr>
        <w:spacing w:after="0" w:line="276" w:lineRule="auto"/>
        <w:jc w:val="both"/>
        <w:rPr>
          <w:rFonts w:ascii="Cambria" w:hAnsi="Cambria" w:cs="Times New Roman"/>
          <w:b/>
          <w:lang w:val="id-ID"/>
        </w:rPr>
      </w:pPr>
    </w:p>
    <w:p w:rsidR="00A45502" w:rsidRPr="00FA7CD1" w:rsidRDefault="00A45502" w:rsidP="00FA7CD1">
      <w:pPr>
        <w:spacing w:after="0" w:line="276" w:lineRule="auto"/>
        <w:jc w:val="center"/>
        <w:rPr>
          <w:rFonts w:ascii="Cambria" w:hAnsi="Cambria" w:cs="Times New Roman"/>
          <w:b/>
          <w:lang w:val="id-ID"/>
        </w:rPr>
      </w:pPr>
      <w:r w:rsidRPr="00FA7CD1">
        <w:rPr>
          <w:rFonts w:ascii="Cambria" w:hAnsi="Cambria" w:cs="Times New Roman"/>
          <w:b/>
          <w:lang w:val="id-ID"/>
        </w:rPr>
        <w:t>Tabel 4.10</w:t>
      </w:r>
    </w:p>
    <w:p w:rsidR="00A45502" w:rsidRPr="00FA7CD1" w:rsidRDefault="00A45502" w:rsidP="00FA7CD1">
      <w:pPr>
        <w:spacing w:line="276" w:lineRule="auto"/>
        <w:ind w:firstLine="567"/>
        <w:jc w:val="center"/>
        <w:rPr>
          <w:rFonts w:ascii="Cambria" w:hAnsi="Cambria" w:cs="Times New Roman"/>
          <w:b/>
        </w:rPr>
      </w:pPr>
      <w:r w:rsidRPr="00FA7CD1">
        <w:rPr>
          <w:rFonts w:ascii="Cambria" w:hAnsi="Cambria" w:cs="Times New Roman"/>
          <w:b/>
        </w:rPr>
        <w:t>Hasil pengujian hipotesis dapat dilihat pada tabel sebagai berikut:</w:t>
      </w:r>
    </w:p>
    <w:tbl>
      <w:tblPr>
        <w:tblStyle w:val="TableGrid"/>
        <w:tblW w:w="9877" w:type="dxa"/>
        <w:tblLook w:val="04A0" w:firstRow="1" w:lastRow="0" w:firstColumn="1" w:lastColumn="0" w:noHBand="0" w:noVBand="1"/>
      </w:tblPr>
      <w:tblGrid>
        <w:gridCol w:w="953"/>
        <w:gridCol w:w="8924"/>
      </w:tblGrid>
      <w:tr w:rsidR="00A45502" w:rsidRPr="00FA7CD1" w:rsidTr="000E0738">
        <w:trPr>
          <w:trHeight w:val="1939"/>
        </w:trPr>
        <w:tc>
          <w:tcPr>
            <w:tcW w:w="953"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Model I</w:t>
            </w:r>
          </w:p>
        </w:tc>
        <w:tc>
          <w:tcPr>
            <w:tcW w:w="8924"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rPr>
              <w:object w:dxaOrig="10845" w:dyaOrig="2475">
                <v:shape id="_x0000_i1041" type="#_x0000_t75" style="width:394.5pt;height:90.75pt" o:ole="">
                  <v:imagedata r:id="rId44" o:title=""/>
                </v:shape>
                <o:OLEObject Type="Embed" ProgID="PBrush" ShapeID="_x0000_i1041" DrawAspect="Content" ObjectID="_1725150711" r:id="rId48"/>
              </w:object>
            </w:r>
          </w:p>
        </w:tc>
      </w:tr>
      <w:tr w:rsidR="00A45502" w:rsidRPr="00FA7CD1" w:rsidTr="000E0738">
        <w:trPr>
          <w:trHeight w:val="593"/>
        </w:trPr>
        <w:tc>
          <w:tcPr>
            <w:tcW w:w="953"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b/>
                <w:bCs/>
              </w:rPr>
              <w:t>Model II</w:t>
            </w:r>
          </w:p>
        </w:tc>
        <w:tc>
          <w:tcPr>
            <w:tcW w:w="8924" w:type="dxa"/>
          </w:tcPr>
          <w:p w:rsidR="00A45502" w:rsidRPr="00FA7CD1" w:rsidRDefault="00A45502" w:rsidP="00FA7CD1">
            <w:pPr>
              <w:spacing w:line="276" w:lineRule="auto"/>
              <w:jc w:val="both"/>
              <w:rPr>
                <w:rFonts w:ascii="Cambria" w:hAnsi="Cambria" w:cs="Times New Roman"/>
                <w:b/>
                <w:bCs/>
              </w:rPr>
            </w:pPr>
            <w:r w:rsidRPr="00FA7CD1">
              <w:rPr>
                <w:rFonts w:ascii="Cambria" w:hAnsi="Cambria" w:cs="Times New Roman"/>
              </w:rPr>
              <w:object w:dxaOrig="12105" w:dyaOrig="2715">
                <v:shape id="_x0000_i1042" type="#_x0000_t75" style="width:397.5pt;height:87pt" o:ole="">
                  <v:imagedata r:id="rId46" o:title=""/>
                </v:shape>
                <o:OLEObject Type="Embed" ProgID="PBrush" ShapeID="_x0000_i1042" DrawAspect="Content" ObjectID="_1725150712" r:id="rId49"/>
              </w:object>
            </w:r>
          </w:p>
        </w:tc>
      </w:tr>
    </w:tbl>
    <w:p w:rsidR="004E705D" w:rsidRPr="00FA7CD1" w:rsidRDefault="004E705D" w:rsidP="00FA7CD1">
      <w:pPr>
        <w:spacing w:line="276" w:lineRule="auto"/>
        <w:jc w:val="both"/>
        <w:rPr>
          <w:rFonts w:ascii="Cambria" w:hAnsi="Cambria" w:cs="Times New Roman"/>
          <w:b/>
          <w:lang w:val="id-ID"/>
        </w:rPr>
      </w:pPr>
    </w:p>
    <w:p w:rsidR="000E0738" w:rsidRPr="00FA7CD1" w:rsidRDefault="000E0738" w:rsidP="00FA7CD1">
      <w:pPr>
        <w:autoSpaceDE w:val="0"/>
        <w:autoSpaceDN w:val="0"/>
        <w:adjustRightInd w:val="0"/>
        <w:spacing w:after="0" w:line="276" w:lineRule="auto"/>
        <w:jc w:val="both"/>
        <w:rPr>
          <w:rFonts w:ascii="Cambria" w:hAnsi="Cambria" w:cs="Times New Roman"/>
          <w:b/>
          <w:bCs/>
        </w:rPr>
      </w:pPr>
      <w:r w:rsidRPr="00FA7CD1">
        <w:rPr>
          <w:rFonts w:ascii="Cambria" w:hAnsi="Cambria" w:cs="Times New Roman"/>
          <w:b/>
        </w:rPr>
        <w:t xml:space="preserve">Pengaruh </w:t>
      </w:r>
      <w:r w:rsidRPr="00FA7CD1">
        <w:rPr>
          <w:rFonts w:ascii="Cambria" w:hAnsi="Cambria" w:cs="Times New Roman"/>
          <w:b/>
          <w:bCs/>
        </w:rPr>
        <w:t>Modal Intelektual</w:t>
      </w:r>
      <w:r w:rsidRPr="00FA7CD1">
        <w:rPr>
          <w:rFonts w:ascii="Cambria" w:hAnsi="Cambria" w:cs="Times New Roman"/>
        </w:rPr>
        <w:t xml:space="preserve"> </w:t>
      </w:r>
      <w:r w:rsidRPr="00FA7CD1">
        <w:rPr>
          <w:rFonts w:ascii="Cambria" w:hAnsi="Cambria" w:cs="Times New Roman"/>
          <w:b/>
          <w:bCs/>
        </w:rPr>
        <w:t>terhadap kinerja keuangan (ROA)</w:t>
      </w:r>
    </w:p>
    <w:p w:rsidR="000E0738" w:rsidRPr="00FA7CD1" w:rsidRDefault="000E0738" w:rsidP="00FA7CD1">
      <w:pPr>
        <w:spacing w:line="276" w:lineRule="auto"/>
        <w:ind w:firstLine="680"/>
        <w:jc w:val="both"/>
        <w:rPr>
          <w:rFonts w:ascii="Cambria" w:hAnsi="Cambria" w:cs="Times New Roman"/>
        </w:rPr>
      </w:pPr>
      <w:r w:rsidRPr="00FA7CD1">
        <w:rPr>
          <w:rFonts w:ascii="Cambria" w:hAnsi="Cambria" w:cs="Times New Roman"/>
        </w:rPr>
        <w:t>Berdasarkan tabel 4.</w:t>
      </w:r>
      <w:r w:rsidRPr="00FA7CD1">
        <w:rPr>
          <w:rFonts w:ascii="Cambria" w:hAnsi="Cambria" w:cs="Times New Roman"/>
          <w:lang w:val="id-ID"/>
        </w:rPr>
        <w:t>11</w:t>
      </w:r>
      <w:r w:rsidRPr="00FA7CD1">
        <w:rPr>
          <w:rFonts w:ascii="Cambria" w:hAnsi="Cambria" w:cs="Times New Roman"/>
        </w:rPr>
        <w:t xml:space="preserve"> diperoleh nilai koefisien beta variabel modal intelektual</w:t>
      </w:r>
      <w:r w:rsidRPr="00FA7CD1">
        <w:rPr>
          <w:rFonts w:ascii="Cambria" w:hAnsi="Cambria" w:cs="Times New Roman"/>
          <w:b/>
          <w:bCs/>
        </w:rPr>
        <w:t xml:space="preserve"> </w:t>
      </w:r>
      <w:r w:rsidRPr="00FA7CD1">
        <w:rPr>
          <w:rFonts w:ascii="Cambria" w:hAnsi="Cambria" w:cs="Times New Roman"/>
        </w:rPr>
        <w:t xml:space="preserve">sebesar 0,00023 dengan signifikansi sebesar 0,002 &lt; 0,05, sehingga hipotesis yang menyatakan bahwa “Modal Intelektual berpengaruh  positif terhadap Kinerja Keuangan” </w:t>
      </w:r>
      <w:r w:rsidRPr="00FA7CD1">
        <w:rPr>
          <w:rFonts w:ascii="Cambria" w:hAnsi="Cambria" w:cs="Times New Roman"/>
          <w:b/>
          <w:bCs/>
        </w:rPr>
        <w:t>diterima</w:t>
      </w:r>
      <w:r w:rsidRPr="00FA7CD1">
        <w:rPr>
          <w:rFonts w:ascii="Cambria" w:hAnsi="Cambria" w:cs="Times New Roman"/>
        </w:rPr>
        <w:t xml:space="preserve">, artinya semakin tinggi Modal Intelektual, maka kinerja keuangan akan semakin meningkat. </w:t>
      </w:r>
    </w:p>
    <w:p w:rsidR="000E0738" w:rsidRPr="00FA7CD1" w:rsidRDefault="000E0738" w:rsidP="00FA7CD1">
      <w:pPr>
        <w:autoSpaceDE w:val="0"/>
        <w:autoSpaceDN w:val="0"/>
        <w:adjustRightInd w:val="0"/>
        <w:spacing w:after="0" w:line="276" w:lineRule="auto"/>
        <w:jc w:val="both"/>
        <w:rPr>
          <w:rFonts w:ascii="Cambria" w:hAnsi="Cambria" w:cs="Times New Roman"/>
          <w:b/>
          <w:bCs/>
        </w:rPr>
      </w:pPr>
      <w:r w:rsidRPr="00FA7CD1">
        <w:rPr>
          <w:rFonts w:ascii="Cambria" w:hAnsi="Cambria" w:cs="Times New Roman"/>
          <w:b/>
        </w:rPr>
        <w:t xml:space="preserve">Pengaruh </w:t>
      </w:r>
      <w:r w:rsidRPr="00FA7CD1">
        <w:rPr>
          <w:rFonts w:ascii="Cambria" w:hAnsi="Cambria" w:cs="Times New Roman"/>
          <w:b/>
          <w:bCs/>
        </w:rPr>
        <w:t>Modal Intelektual</w:t>
      </w:r>
      <w:r w:rsidRPr="00FA7CD1">
        <w:rPr>
          <w:rFonts w:ascii="Cambria" w:hAnsi="Cambria" w:cs="Times New Roman"/>
        </w:rPr>
        <w:t xml:space="preserve"> </w:t>
      </w:r>
      <w:r w:rsidRPr="00FA7CD1">
        <w:rPr>
          <w:rFonts w:ascii="Cambria" w:hAnsi="Cambria" w:cs="Times New Roman"/>
          <w:b/>
        </w:rPr>
        <w:t xml:space="preserve">terhadap </w:t>
      </w:r>
      <w:r w:rsidRPr="00FA7CD1">
        <w:rPr>
          <w:rFonts w:ascii="Cambria" w:hAnsi="Cambria" w:cs="Times New Roman"/>
          <w:b/>
          <w:bCs/>
        </w:rPr>
        <w:t>Nilai Perusahaan</w:t>
      </w:r>
    </w:p>
    <w:p w:rsidR="000E0738" w:rsidRPr="00FA7CD1" w:rsidRDefault="000E0738" w:rsidP="00FA7CD1">
      <w:pPr>
        <w:spacing w:line="276" w:lineRule="auto"/>
        <w:ind w:firstLine="680"/>
        <w:jc w:val="both"/>
        <w:rPr>
          <w:rFonts w:ascii="Cambria" w:hAnsi="Cambria" w:cs="Times New Roman"/>
          <w:lang w:val="id-ID"/>
        </w:rPr>
      </w:pPr>
      <w:r w:rsidRPr="00FA7CD1">
        <w:rPr>
          <w:rFonts w:ascii="Cambria" w:hAnsi="Cambria" w:cs="Times New Roman"/>
        </w:rPr>
        <w:t>Berdasarkan tabel 4.</w:t>
      </w:r>
      <w:r w:rsidRPr="00FA7CD1">
        <w:rPr>
          <w:rFonts w:ascii="Cambria" w:hAnsi="Cambria" w:cs="Times New Roman"/>
          <w:lang w:val="id-ID"/>
        </w:rPr>
        <w:t>11</w:t>
      </w:r>
      <w:r w:rsidRPr="00FA7CD1">
        <w:rPr>
          <w:rFonts w:ascii="Cambria" w:hAnsi="Cambria" w:cs="Times New Roman"/>
        </w:rPr>
        <w:t xml:space="preserve"> diperoleh nilai koefisien beta variabel modal intelektual</w:t>
      </w:r>
      <w:r w:rsidRPr="00FA7CD1">
        <w:rPr>
          <w:rFonts w:ascii="Cambria" w:hAnsi="Cambria" w:cs="Times New Roman"/>
          <w:b/>
          <w:bCs/>
        </w:rPr>
        <w:t xml:space="preserve"> </w:t>
      </w:r>
      <w:r w:rsidRPr="00FA7CD1">
        <w:rPr>
          <w:rFonts w:ascii="Cambria" w:hAnsi="Cambria" w:cs="Times New Roman"/>
        </w:rPr>
        <w:t xml:space="preserve">sebesar 0,00019 signifikansi sebesar 0,007 &lt; 0,05, sehingga hipotesis yang menyatakan bahwa “Modal Intelektual berpengaruh  positif terhadap Nilai Perusahaan” </w:t>
      </w:r>
      <w:r w:rsidRPr="00FA7CD1">
        <w:rPr>
          <w:rFonts w:ascii="Cambria" w:hAnsi="Cambria" w:cs="Times New Roman"/>
          <w:b/>
          <w:bCs/>
        </w:rPr>
        <w:t>diterima</w:t>
      </w:r>
      <w:r w:rsidRPr="00FA7CD1">
        <w:rPr>
          <w:rFonts w:ascii="Cambria" w:hAnsi="Cambria" w:cs="Times New Roman"/>
        </w:rPr>
        <w:t>, artinya semakin tinggi modal intelektual, maka nilai perusahaan akan semakin meningkat.</w:t>
      </w:r>
    </w:p>
    <w:p w:rsidR="000E0738" w:rsidRPr="00FA7CD1" w:rsidRDefault="000E0738" w:rsidP="00FA7CD1">
      <w:pPr>
        <w:autoSpaceDE w:val="0"/>
        <w:autoSpaceDN w:val="0"/>
        <w:adjustRightInd w:val="0"/>
        <w:spacing w:after="0" w:line="276" w:lineRule="auto"/>
        <w:jc w:val="both"/>
        <w:rPr>
          <w:rFonts w:ascii="Cambria" w:hAnsi="Cambria" w:cs="Times New Roman"/>
          <w:b/>
        </w:rPr>
      </w:pPr>
      <w:r w:rsidRPr="00FA7CD1">
        <w:rPr>
          <w:rFonts w:ascii="Cambria" w:hAnsi="Cambria" w:cs="Times New Roman"/>
          <w:b/>
        </w:rPr>
        <w:t xml:space="preserve">Pengaruh </w:t>
      </w:r>
      <w:r w:rsidRPr="00FA7CD1">
        <w:rPr>
          <w:rFonts w:ascii="Cambria" w:hAnsi="Cambria" w:cs="Times New Roman"/>
          <w:b/>
          <w:bCs/>
        </w:rPr>
        <w:t xml:space="preserve">Kinerja keuangan </w:t>
      </w:r>
      <w:proofErr w:type="gramStart"/>
      <w:r w:rsidRPr="00FA7CD1">
        <w:rPr>
          <w:rFonts w:ascii="Cambria" w:hAnsi="Cambria" w:cs="Times New Roman"/>
          <w:b/>
          <w:bCs/>
        </w:rPr>
        <w:t>berpengaruh  positif</w:t>
      </w:r>
      <w:proofErr w:type="gramEnd"/>
      <w:r w:rsidRPr="00FA7CD1">
        <w:rPr>
          <w:rFonts w:ascii="Cambria" w:hAnsi="Cambria" w:cs="Times New Roman"/>
          <w:b/>
          <w:bCs/>
        </w:rPr>
        <w:t xml:space="preserve"> terhadap Nilai Perusahaan</w:t>
      </w:r>
    </w:p>
    <w:p w:rsidR="004A0EF9" w:rsidRPr="00FA7CD1" w:rsidRDefault="000E0738" w:rsidP="00FA7CD1">
      <w:pPr>
        <w:spacing w:line="276" w:lineRule="auto"/>
        <w:ind w:firstLine="720"/>
        <w:jc w:val="both"/>
        <w:rPr>
          <w:rFonts w:ascii="Cambria" w:hAnsi="Cambria" w:cs="Times New Roman"/>
          <w:lang w:val="id-ID"/>
        </w:rPr>
      </w:pPr>
      <w:r w:rsidRPr="00FA7CD1">
        <w:rPr>
          <w:rFonts w:ascii="Cambria" w:hAnsi="Cambria" w:cs="Times New Roman"/>
        </w:rPr>
        <w:t>Berdasarkan tabel 4.</w:t>
      </w:r>
      <w:r w:rsidRPr="00FA7CD1">
        <w:rPr>
          <w:rFonts w:ascii="Cambria" w:hAnsi="Cambria" w:cs="Times New Roman"/>
          <w:lang w:val="id-ID"/>
        </w:rPr>
        <w:t>11</w:t>
      </w:r>
      <w:r w:rsidRPr="00FA7CD1">
        <w:rPr>
          <w:rFonts w:ascii="Cambria" w:hAnsi="Cambria" w:cs="Times New Roman"/>
        </w:rPr>
        <w:t xml:space="preserve"> diperoleh nilai koefisien beta variabel kinerja keuangan  sebesar 0,670 signifikansi sebesar 0,000 &lt; 0,05, sehingga hipotesis yang menyatakan bahwa “</w:t>
      </w:r>
      <w:bookmarkStart w:id="0" w:name="_Hlk101502609"/>
      <w:r w:rsidRPr="00FA7CD1">
        <w:rPr>
          <w:rFonts w:ascii="Cambria" w:hAnsi="Cambria" w:cs="Times New Roman"/>
          <w:bCs/>
        </w:rPr>
        <w:t>Kinerja keuangan berpengaruh  positif terhadap Nilai Perusahaan</w:t>
      </w:r>
      <w:bookmarkEnd w:id="0"/>
      <w:r w:rsidRPr="00FA7CD1">
        <w:rPr>
          <w:rFonts w:ascii="Cambria" w:hAnsi="Cambria" w:cs="Times New Roman"/>
        </w:rPr>
        <w:t xml:space="preserve">” </w:t>
      </w:r>
      <w:r w:rsidRPr="00FA7CD1">
        <w:rPr>
          <w:rFonts w:ascii="Cambria" w:hAnsi="Cambria" w:cs="Times New Roman"/>
          <w:b/>
          <w:bCs/>
        </w:rPr>
        <w:t>diterima</w:t>
      </w:r>
      <w:r w:rsidRPr="00FA7CD1">
        <w:rPr>
          <w:rFonts w:ascii="Cambria" w:hAnsi="Cambria" w:cs="Times New Roman"/>
        </w:rPr>
        <w:t>, artinya semakin tinggi Kinerja keuangan, maka nilai perusahaan akan semakin meningkat.</w:t>
      </w:r>
    </w:p>
    <w:p w:rsidR="000E0738" w:rsidRPr="00FA7CD1" w:rsidRDefault="000E0738" w:rsidP="00FA7CD1">
      <w:pPr>
        <w:spacing w:line="276" w:lineRule="auto"/>
        <w:jc w:val="both"/>
        <w:rPr>
          <w:rFonts w:ascii="Cambria" w:hAnsi="Cambria" w:cs="Times New Roman"/>
        </w:rPr>
      </w:pPr>
      <w:r w:rsidRPr="00FA7CD1">
        <w:rPr>
          <w:rFonts w:ascii="Cambria" w:hAnsi="Cambria" w:cs="Times New Roman"/>
          <w:b/>
        </w:rPr>
        <w:t>Uji Sobel Test</w:t>
      </w:r>
    </w:p>
    <w:p w:rsidR="000E0738" w:rsidRPr="00FA7CD1" w:rsidRDefault="000E0738" w:rsidP="00FA7CD1">
      <w:pPr>
        <w:spacing w:line="276" w:lineRule="auto"/>
        <w:ind w:firstLine="720"/>
        <w:jc w:val="both"/>
        <w:rPr>
          <w:rFonts w:ascii="Cambria" w:hAnsi="Cambria" w:cs="Times New Roman"/>
          <w:lang w:val="id-ID"/>
        </w:rPr>
      </w:pPr>
      <w:r w:rsidRPr="00FA7CD1">
        <w:rPr>
          <w:rFonts w:ascii="Cambria" w:hAnsi="Cambria" w:cs="Times New Roman"/>
          <w:lang w:val="sv-SE"/>
        </w:rPr>
        <w:lastRenderedPageBreak/>
        <w:t xml:space="preserve">Pengujian pengaruh mediasi dilakukan dengan menggunakan rumus Sobel.  </w:t>
      </w:r>
      <w:r w:rsidRPr="00FA7CD1">
        <w:rPr>
          <w:rFonts w:ascii="Cambria" w:hAnsi="Cambria" w:cs="Times New Roman"/>
        </w:rPr>
        <w:t xml:space="preserve">Uji sobel dilakukan dengan cara menguji kekuatan pengaruh tidak langsung variabel langsung Modal Intelektual (X) ke variabel Nilai </w:t>
      </w:r>
      <w:proofErr w:type="gramStart"/>
      <w:r w:rsidRPr="00FA7CD1">
        <w:rPr>
          <w:rFonts w:ascii="Cambria" w:hAnsi="Cambria" w:cs="Times New Roman"/>
          <w:lang w:val="sv-SE"/>
        </w:rPr>
        <w:t xml:space="preserve">Perusahaan </w:t>
      </w:r>
      <w:r w:rsidRPr="00FA7CD1">
        <w:rPr>
          <w:rFonts w:ascii="Cambria" w:hAnsi="Cambria" w:cs="Times New Roman"/>
        </w:rPr>
        <w:t xml:space="preserve"> (</w:t>
      </w:r>
      <w:proofErr w:type="gramEnd"/>
      <w:r w:rsidRPr="00FA7CD1">
        <w:rPr>
          <w:rFonts w:ascii="Cambria" w:hAnsi="Cambria" w:cs="Times New Roman"/>
        </w:rPr>
        <w:t>Y) melalui variabel kinerja keuan</w:t>
      </w:r>
      <w:r w:rsidR="004A0EF9" w:rsidRPr="00FA7CD1">
        <w:rPr>
          <w:rFonts w:ascii="Cambria" w:hAnsi="Cambria" w:cs="Times New Roman"/>
        </w:rPr>
        <w:t>gan (Z).</w:t>
      </w:r>
      <w:r w:rsidR="004A0EF9" w:rsidRPr="00FA7CD1">
        <w:rPr>
          <w:rFonts w:ascii="Cambria" w:hAnsi="Cambria" w:cs="Times New Roman"/>
          <w:lang w:val="id-ID"/>
        </w:rPr>
        <w:t xml:space="preserve"> </w:t>
      </w:r>
      <w:r w:rsidRPr="00FA7CD1">
        <w:rPr>
          <w:rFonts w:ascii="Cambria" w:hAnsi="Cambria" w:cs="Times New Roman"/>
        </w:rPr>
        <w:t xml:space="preserve">Pengaruh tidak langsung Modal Intelektual (X)  ke Nilai </w:t>
      </w:r>
      <w:r w:rsidRPr="00FA7CD1">
        <w:rPr>
          <w:rFonts w:ascii="Cambria" w:hAnsi="Cambria" w:cs="Times New Roman"/>
          <w:lang w:val="sv-SE"/>
        </w:rPr>
        <w:t xml:space="preserve">Perusahaan </w:t>
      </w:r>
      <w:r w:rsidRPr="00FA7CD1">
        <w:rPr>
          <w:rFonts w:ascii="Cambria" w:hAnsi="Cambria" w:cs="Times New Roman"/>
        </w:rPr>
        <w:t xml:space="preserve"> (Y) melalui kinerja keuangan (Z) dihitung dengan cara mengalikan jalur Modal Intelektual (X)  ke kinerja keuangan (M) adalah (a) sebesar 0,00023; dengan jalur kinerja keuangan (Z) ke nilai perusahaan  (Y) adalah (b) sebesar 0,670 atau ab adalah sebesar 0,0001541 (0,00023 *0,670) . </w:t>
      </w:r>
    </w:p>
    <w:p w:rsidR="000E0738" w:rsidRPr="00FA7CD1" w:rsidRDefault="000E0738" w:rsidP="00FA7CD1">
      <w:pPr>
        <w:spacing w:line="276" w:lineRule="auto"/>
        <w:ind w:firstLine="720"/>
        <w:jc w:val="both"/>
        <w:rPr>
          <w:rFonts w:ascii="Cambria" w:hAnsi="Cambria" w:cs="Times New Roman"/>
        </w:rPr>
      </w:pPr>
      <w:r w:rsidRPr="00FA7CD1">
        <w:rPr>
          <w:rFonts w:ascii="Cambria" w:hAnsi="Cambria" w:cs="Times New Roman"/>
        </w:rPr>
        <w:t xml:space="preserve">Besarnya </w:t>
      </w:r>
      <w:r w:rsidRPr="00FA7CD1">
        <w:rPr>
          <w:rFonts w:ascii="Cambria" w:hAnsi="Cambria" w:cs="Times New Roman"/>
          <w:i/>
          <w:iCs/>
        </w:rPr>
        <w:t xml:space="preserve">standard error </w:t>
      </w:r>
      <w:r w:rsidRPr="00FA7CD1">
        <w:rPr>
          <w:rFonts w:ascii="Cambria" w:hAnsi="Cambria" w:cs="Times New Roman"/>
        </w:rPr>
        <w:t>pengaruh tidak langsung (</w:t>
      </w:r>
      <w:r w:rsidRPr="00FA7CD1">
        <w:rPr>
          <w:rFonts w:ascii="Cambria" w:hAnsi="Cambria" w:cs="Times New Roman"/>
          <w:i/>
          <w:iCs/>
        </w:rPr>
        <w:t>indirect effect</w:t>
      </w:r>
      <w:r w:rsidRPr="00FA7CD1">
        <w:rPr>
          <w:rFonts w:ascii="Cambria" w:hAnsi="Cambria" w:cs="Times New Roman"/>
        </w:rPr>
        <w:t xml:space="preserve">) Sab dihitung dengan rumus sebagai </w:t>
      </w:r>
      <w:proofErr w:type="gramStart"/>
      <w:r w:rsidRPr="00FA7CD1">
        <w:rPr>
          <w:rFonts w:ascii="Cambria" w:hAnsi="Cambria" w:cs="Times New Roman"/>
        </w:rPr>
        <w:t>berikut :</w:t>
      </w:r>
      <w:proofErr w:type="gramEnd"/>
    </w:p>
    <w:p w:rsidR="000E0738" w:rsidRPr="00FA7CD1" w:rsidRDefault="000964CA" w:rsidP="00FA7CD1">
      <w:pPr>
        <w:spacing w:line="276" w:lineRule="auto"/>
        <w:jc w:val="both"/>
        <w:rPr>
          <w:rFonts w:ascii="Cambria" w:hAnsi="Cambria" w:cs="Times New Roman"/>
        </w:rPr>
      </w:pPr>
      <m:oMathPara>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ab</m:t>
              </m:r>
            </m:sub>
          </m:sSub>
          <m:r>
            <w:rPr>
              <w:rFonts w:ascii="Cambria Math" w:hAnsi="Cambria Math" w:cs="Times New Roman"/>
            </w:rPr>
            <m:t>=</m:t>
          </m:r>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Sa</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Sb</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Sa</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Sb</m:t>
                  </m:r>
                </m:e>
                <m:sup>
                  <m:r>
                    <w:rPr>
                      <w:rFonts w:ascii="Cambria Math" w:hAnsi="Cambria Math" w:cs="Times New Roman"/>
                    </w:rPr>
                    <m:t>2</m:t>
                  </m:r>
                </m:sup>
              </m:sSup>
            </m:e>
          </m:rad>
        </m:oMath>
      </m:oMathPara>
    </w:p>
    <w:p w:rsidR="000E0738" w:rsidRPr="00FA7CD1" w:rsidRDefault="000964CA" w:rsidP="00FA7CD1">
      <w:pPr>
        <w:spacing w:line="276" w:lineRule="auto"/>
        <w:jc w:val="both"/>
        <w:rPr>
          <w:rFonts w:ascii="Cambria" w:eastAsia="Times New Roman" w:hAnsi="Cambria" w:cs="Times New Roman"/>
          <w:color w:val="000000"/>
          <w:lang w:val="id-ID"/>
        </w:rPr>
      </w:pPr>
      <m:oMath>
        <m:sSub>
          <m:sSubPr>
            <m:ctrlPr>
              <w:rPr>
                <w:rFonts w:ascii="Cambria Math" w:hAnsi="Cambria Math" w:cs="Times New Roman"/>
                <w:i/>
              </w:rPr>
            </m:ctrlPr>
          </m:sSubPr>
          <m:e>
            <m:r>
              <w:rPr>
                <w:rFonts w:ascii="Cambria Math" w:hAnsi="Cambria Math" w:cs="Times New Roman"/>
                <w:lang w:val="id-ID"/>
              </w:rPr>
              <m:t xml:space="preserve"> </m:t>
            </m:r>
            <m:r>
              <w:rPr>
                <w:rFonts w:ascii="Cambria Math" w:hAnsi="Cambria Math" w:cs="Times New Roman"/>
              </w:rPr>
              <m:t>S</m:t>
            </m:r>
          </m:e>
          <m:sub>
            <m:r>
              <w:rPr>
                <w:rFonts w:ascii="Cambria Math" w:hAnsi="Cambria Math" w:cs="Times New Roman"/>
              </w:rPr>
              <m:t>ab</m:t>
            </m:r>
          </m:sub>
        </m:sSub>
        <m:r>
          <w:rPr>
            <w:rFonts w:ascii="Cambria Math" w:hAnsi="Cambria Math" w:cs="Times New Roman"/>
          </w:rPr>
          <m:t>=</m:t>
        </m:r>
        <m:rad>
          <m:radPr>
            <m:degHide m:val="1"/>
            <m:ctrlPr>
              <w:rPr>
                <w:rFonts w:ascii="Cambria Math" w:hAnsi="Cambria Math" w:cs="Times New Roman"/>
                <w:i/>
              </w:rPr>
            </m:ctrlPr>
          </m:radPr>
          <m:deg/>
          <m:e>
            <m:sSup>
              <m:sSupPr>
                <m:ctrlPr>
                  <w:rPr>
                    <w:rFonts w:ascii="Cambria Math" w:hAnsi="Cambria Math" w:cs="Times New Roman"/>
                    <w:i/>
                  </w:rPr>
                </m:ctrlPr>
              </m:sSupPr>
              <m:e>
                <m:d>
                  <m:dPr>
                    <m:ctrlPr>
                      <w:rPr>
                        <w:rFonts w:ascii="Cambria Math" w:hAnsi="Cambria Math" w:cs="Times New Roman"/>
                        <w:i/>
                      </w:rPr>
                    </m:ctrlPr>
                  </m:dPr>
                  <m:e>
                    <m:r>
                      <m:rPr>
                        <m:sty m:val="p"/>
                      </m:rPr>
                      <w:rPr>
                        <w:rFonts w:ascii="Cambria Math" w:hAnsi="Cambria Math" w:cs="Times New Roman"/>
                      </w:rPr>
                      <m:t>0,670</m:t>
                    </m:r>
                  </m:e>
                </m:d>
              </m:e>
              <m:sup>
                <m:r>
                  <w:rPr>
                    <w:rFonts w:ascii="Cambria Math" w:hAnsi="Cambria Math" w:cs="Times New Roman"/>
                  </w:rPr>
                  <m:t>2</m:t>
                </m:r>
              </m:sup>
            </m:sSup>
            <m:sSup>
              <m:sSupPr>
                <m:ctrlPr>
                  <w:rPr>
                    <w:rFonts w:ascii="Cambria Math" w:hAnsi="Cambria Math" w:cs="Times New Roman"/>
                    <w:i/>
                  </w:rPr>
                </m:ctrlPr>
              </m:sSupPr>
              <m:e>
                <m:d>
                  <m:dPr>
                    <m:ctrlPr>
                      <w:rPr>
                        <w:rFonts w:ascii="Cambria Math" w:hAnsi="Cambria Math" w:cs="Times New Roman"/>
                        <w:i/>
                      </w:rPr>
                    </m:ctrlPr>
                  </m:dPr>
                  <m:e>
                    <m:r>
                      <m:rPr>
                        <m:sty m:val="p"/>
                      </m:rPr>
                      <w:rPr>
                        <w:rFonts w:ascii="Cambria Math" w:hAnsi="Cambria Math" w:cs="Times New Roman"/>
                      </w:rPr>
                      <m:t>0,000073</m:t>
                    </m:r>
                  </m:e>
                </m:d>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r>
                      <m:rPr>
                        <m:sty m:val="p"/>
                      </m:rPr>
                      <w:rPr>
                        <w:rFonts w:ascii="Cambria Math" w:hAnsi="Cambria Math" w:cs="Times New Roman"/>
                      </w:rPr>
                      <m:t>0,00023</m:t>
                    </m:r>
                  </m:e>
                </m:d>
              </m:e>
              <m:sup>
                <m:r>
                  <w:rPr>
                    <w:rFonts w:ascii="Cambria Math" w:hAnsi="Cambria Math" w:cs="Times New Roman"/>
                  </w:rPr>
                  <m:t>2</m:t>
                </m:r>
              </m:sup>
            </m:sSup>
            <m:sSup>
              <m:sSupPr>
                <m:ctrlPr>
                  <w:rPr>
                    <w:rFonts w:ascii="Cambria Math" w:hAnsi="Cambria Math" w:cs="Times New Roman"/>
                    <w:i/>
                  </w:rPr>
                </m:ctrlPr>
              </m:sSupPr>
              <m:e>
                <m:d>
                  <m:dPr>
                    <m:ctrlPr>
                      <w:rPr>
                        <w:rFonts w:ascii="Cambria Math" w:hAnsi="Cambria Math" w:cs="Times New Roman"/>
                        <w:i/>
                      </w:rPr>
                    </m:ctrlPr>
                  </m:dPr>
                  <m:e>
                    <m:r>
                      <m:rPr>
                        <m:sty m:val="p"/>
                      </m:rPr>
                      <w:rPr>
                        <w:rFonts w:ascii="Cambria Math" w:hAnsi="Cambria Math" w:cs="Times New Roman"/>
                      </w:rPr>
                      <m:t>0,159</m:t>
                    </m:r>
                  </m:e>
                </m:d>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r>
                      <m:rPr>
                        <m:sty m:val="p"/>
                      </m:rPr>
                      <w:rPr>
                        <w:rFonts w:ascii="Cambria Math" w:hAnsi="Cambria Math" w:cs="Times New Roman"/>
                      </w:rPr>
                      <m:t>0,000073</m:t>
                    </m:r>
                  </m:e>
                </m:d>
              </m:e>
              <m:sup>
                <m:r>
                  <w:rPr>
                    <w:rFonts w:ascii="Cambria Math" w:hAnsi="Cambria Math" w:cs="Times New Roman"/>
                  </w:rPr>
                  <m:t>2</m:t>
                </m:r>
              </m:sup>
            </m:sSup>
            <m:sSup>
              <m:sSupPr>
                <m:ctrlPr>
                  <w:rPr>
                    <w:rFonts w:ascii="Cambria Math" w:hAnsi="Cambria Math" w:cs="Times New Roman"/>
                    <w:i/>
                  </w:rPr>
                </m:ctrlPr>
              </m:sSupPr>
              <m:e>
                <m:d>
                  <m:dPr>
                    <m:ctrlPr>
                      <w:rPr>
                        <w:rFonts w:ascii="Cambria Math" w:hAnsi="Cambria Math" w:cs="Times New Roman"/>
                        <w:i/>
                      </w:rPr>
                    </m:ctrlPr>
                  </m:dPr>
                  <m:e>
                    <m:r>
                      <m:rPr>
                        <m:sty m:val="p"/>
                      </m:rPr>
                      <w:rPr>
                        <w:rFonts w:ascii="Cambria Math" w:hAnsi="Cambria Math" w:cs="Times New Roman"/>
                      </w:rPr>
                      <m:t>0,159</m:t>
                    </m:r>
                  </m:e>
                </m:d>
              </m:e>
              <m:sup>
                <m:r>
                  <w:rPr>
                    <w:rFonts w:ascii="Cambria Math" w:hAnsi="Cambria Math" w:cs="Times New Roman"/>
                  </w:rPr>
                  <m:t xml:space="preserve">2  </m:t>
                </m:r>
              </m:sup>
            </m:sSup>
          </m:e>
        </m:rad>
      </m:oMath>
      <w:r w:rsidR="000E0738" w:rsidRPr="00FA7CD1">
        <w:rPr>
          <w:rFonts w:ascii="Cambria" w:hAnsi="Cambria" w:cs="Times New Roman"/>
        </w:rPr>
        <w:t>=</w:t>
      </w:r>
      <w:r w:rsidR="000E0738" w:rsidRPr="00FA7CD1">
        <w:rPr>
          <w:rFonts w:ascii="Cambria" w:eastAsia="Times New Roman" w:hAnsi="Cambria" w:cs="Times New Roman"/>
          <w:color w:val="000000"/>
        </w:rPr>
        <w:t>0</w:t>
      </w:r>
      <w:proofErr w:type="gramStart"/>
      <w:r w:rsidR="000E0738" w:rsidRPr="00FA7CD1">
        <w:rPr>
          <w:rFonts w:ascii="Cambria" w:eastAsia="Times New Roman" w:hAnsi="Cambria" w:cs="Times New Roman"/>
          <w:color w:val="000000"/>
        </w:rPr>
        <w:t>,000062</w:t>
      </w:r>
      <w:proofErr w:type="gramEnd"/>
    </w:p>
    <w:p w:rsidR="000E0738" w:rsidRPr="00FA7CD1" w:rsidRDefault="000E0738" w:rsidP="00FA7CD1">
      <w:pPr>
        <w:spacing w:line="276" w:lineRule="auto"/>
        <w:ind w:firstLine="720"/>
        <w:jc w:val="both"/>
        <w:rPr>
          <w:rFonts w:ascii="Cambria" w:hAnsi="Cambria" w:cs="Times New Roman"/>
        </w:rPr>
      </w:pPr>
      <w:r w:rsidRPr="00FA7CD1">
        <w:rPr>
          <w:rFonts w:ascii="Cambria" w:hAnsi="Cambria" w:cs="Times New Roman"/>
        </w:rPr>
        <w:t xml:space="preserve">Untuk menguji signifikansi pengaruh tidak langsung, maka kita perlu menghitung nilai t dari koefisien dengan rumus sebagai </w:t>
      </w:r>
      <w:proofErr w:type="gramStart"/>
      <w:r w:rsidRPr="00FA7CD1">
        <w:rPr>
          <w:rFonts w:ascii="Cambria" w:hAnsi="Cambria" w:cs="Times New Roman"/>
        </w:rPr>
        <w:t>berikut :</w:t>
      </w:r>
      <w:proofErr w:type="gramEnd"/>
    </w:p>
    <w:p w:rsidR="000E0738" w:rsidRPr="00FA7CD1" w:rsidRDefault="000E0738" w:rsidP="00FA7CD1">
      <w:pPr>
        <w:spacing w:line="276" w:lineRule="auto"/>
        <w:jc w:val="both"/>
        <w:rPr>
          <w:rFonts w:ascii="Cambria" w:hAnsi="Cambria" w:cs="Times New Roman"/>
        </w:rPr>
      </w:pPr>
      <m:oMathPara>
        <m:oMath>
          <m:r>
            <w:rPr>
              <w:rFonts w:ascii="Cambria Math" w:hAnsi="Cambria Math" w:cs="Times New Roman"/>
            </w:rPr>
            <m:t>t=</m:t>
          </m:r>
          <m:f>
            <m:fPr>
              <m:ctrlPr>
                <w:rPr>
                  <w:rFonts w:ascii="Cambria Math" w:hAnsi="Cambria Math" w:cs="Times New Roman"/>
                  <w:i/>
                </w:rPr>
              </m:ctrlPr>
            </m:fPr>
            <m:num>
              <m:r>
                <w:rPr>
                  <w:rFonts w:ascii="Cambria Math" w:hAnsi="Cambria Math" w:cs="Times New Roman"/>
                </w:rPr>
                <m:t>ab</m:t>
              </m:r>
            </m:num>
            <m:den>
              <m:r>
                <w:rPr>
                  <w:rFonts w:ascii="Cambria Math" w:hAnsi="Cambria Math" w:cs="Times New Roman"/>
                </w:rPr>
                <m:t>Sab</m:t>
              </m:r>
            </m:den>
          </m:f>
        </m:oMath>
      </m:oMathPara>
    </w:p>
    <w:p w:rsidR="000E0738" w:rsidRPr="00FA7CD1" w:rsidRDefault="000E0738" w:rsidP="00FA7CD1">
      <w:pPr>
        <w:spacing w:line="276" w:lineRule="auto"/>
        <w:ind w:firstLine="567"/>
        <w:jc w:val="both"/>
        <w:rPr>
          <w:rFonts w:ascii="Cambria" w:hAnsi="Cambria" w:cs="Times New Roman"/>
          <w:i/>
          <w:lang w:val="id-ID"/>
        </w:rPr>
      </w:pPr>
      <m:oMathPara>
        <m:oMath>
          <m:r>
            <w:rPr>
              <w:rFonts w:ascii="Cambria Math" w:hAnsi="Cambria Math" w:cs="Times New Roman"/>
            </w:rPr>
            <m:t>t=</m:t>
          </m:r>
          <m:f>
            <m:fPr>
              <m:ctrlPr>
                <w:rPr>
                  <w:rFonts w:ascii="Cambria Math" w:hAnsi="Cambria Math" w:cs="Times New Roman"/>
                  <w:i/>
                </w:rPr>
              </m:ctrlPr>
            </m:fPr>
            <m:num>
              <m:r>
                <m:rPr>
                  <m:sty m:val="p"/>
                </m:rPr>
                <w:rPr>
                  <w:rFonts w:ascii="Cambria Math" w:hAnsi="Cambria Math" w:cs="Times New Roman"/>
                </w:rPr>
                <m:t>0,0001541</m:t>
              </m:r>
            </m:num>
            <m:den>
              <m:r>
                <m:rPr>
                  <m:sty m:val="p"/>
                </m:rPr>
                <w:rPr>
                  <w:rFonts w:ascii="Cambria Math" w:eastAsia="Times New Roman" w:hAnsi="Cambria Math" w:cs="Times New Roman"/>
                  <w:color w:val="000000"/>
                </w:rPr>
                <m:t>0,000062</m:t>
              </m:r>
            </m:den>
          </m:f>
          <m:r>
            <w:rPr>
              <w:rFonts w:ascii="Cambria Math" w:hAnsi="Cambria Math" w:cs="Times New Roman"/>
            </w:rPr>
            <m:t>=2,49</m:t>
          </m:r>
        </m:oMath>
      </m:oMathPara>
    </w:p>
    <w:p w:rsidR="008C6CEB" w:rsidRPr="00FA7CD1" w:rsidRDefault="000E0738" w:rsidP="00FA7CD1">
      <w:pPr>
        <w:spacing w:line="276" w:lineRule="auto"/>
        <w:ind w:firstLine="720"/>
        <w:jc w:val="both"/>
        <w:rPr>
          <w:rFonts w:ascii="Cambria" w:hAnsi="Cambria" w:cs="Times New Roman"/>
          <w:i/>
          <w:lang w:val="id-ID"/>
        </w:rPr>
      </w:pPr>
      <w:r w:rsidRPr="00FA7CD1">
        <w:rPr>
          <w:rFonts w:ascii="Cambria" w:hAnsi="Cambria" w:cs="Times New Roman"/>
          <w:lang w:val="sv-SE"/>
        </w:rPr>
        <w:t xml:space="preserve">Nilai t sebesar 2,49 tersebut lebih besar dari 1,96 dari t tabel, sehingga dapat disimpulkan hipotesis yang menyatakan bahwa </w:t>
      </w:r>
      <w:r w:rsidRPr="00FA7CD1">
        <w:rPr>
          <w:rFonts w:ascii="Cambria" w:hAnsi="Cambria" w:cs="Times New Roman"/>
        </w:rPr>
        <w:t>Modal Intelektual berpengaruh</w:t>
      </w:r>
      <w:r w:rsidRPr="00FA7CD1">
        <w:rPr>
          <w:rFonts w:ascii="Cambria" w:eastAsia="Times New Roman" w:hAnsi="Cambria" w:cs="Times New Roman"/>
        </w:rPr>
        <w:t xml:space="preserve"> secara positif terhadap </w:t>
      </w:r>
      <w:r w:rsidRPr="00FA7CD1">
        <w:rPr>
          <w:rFonts w:ascii="Cambria" w:hAnsi="Cambria" w:cs="Times New Roman"/>
        </w:rPr>
        <w:t>nilai perusahaan</w:t>
      </w:r>
      <w:r w:rsidRPr="00FA7CD1">
        <w:rPr>
          <w:rFonts w:ascii="Cambria" w:eastAsia="Times New Roman" w:hAnsi="Cambria" w:cs="Times New Roman"/>
        </w:rPr>
        <w:t xml:space="preserve"> melalui </w:t>
      </w:r>
      <w:r w:rsidRPr="00FA7CD1">
        <w:rPr>
          <w:rFonts w:ascii="Cambria" w:hAnsi="Cambria" w:cs="Times New Roman"/>
        </w:rPr>
        <w:t>kinerja keuangan</w:t>
      </w:r>
      <w:r w:rsidRPr="00FA7CD1">
        <w:rPr>
          <w:rFonts w:ascii="Cambria" w:eastAsia="Times New Roman" w:hAnsi="Cambria" w:cs="Times New Roman"/>
        </w:rPr>
        <w:t xml:space="preserve"> diterima, artinya </w:t>
      </w:r>
      <w:r w:rsidRPr="00FA7CD1">
        <w:rPr>
          <w:rFonts w:ascii="Cambria" w:hAnsi="Cambria" w:cs="Times New Roman"/>
        </w:rPr>
        <w:t>kinerja keuangan</w:t>
      </w:r>
      <w:r w:rsidRPr="00FA7CD1">
        <w:rPr>
          <w:rFonts w:ascii="Cambria" w:eastAsia="Times New Roman" w:hAnsi="Cambria" w:cs="Times New Roman"/>
        </w:rPr>
        <w:t xml:space="preserve"> mampu memediasi pengaruh </w:t>
      </w:r>
      <w:r w:rsidRPr="00FA7CD1">
        <w:rPr>
          <w:rFonts w:ascii="Cambria" w:hAnsi="Cambria" w:cs="Times New Roman"/>
        </w:rPr>
        <w:t xml:space="preserve">Modal Intelektual </w:t>
      </w:r>
      <w:r w:rsidRPr="00FA7CD1">
        <w:rPr>
          <w:rFonts w:ascii="Cambria" w:eastAsia="Times New Roman" w:hAnsi="Cambria" w:cs="Times New Roman"/>
        </w:rPr>
        <w:t xml:space="preserve">terhadap </w:t>
      </w:r>
      <w:r w:rsidRPr="00FA7CD1">
        <w:rPr>
          <w:rFonts w:ascii="Cambria" w:hAnsi="Cambria" w:cs="Times New Roman"/>
        </w:rPr>
        <w:t>nilai perusahaan</w:t>
      </w:r>
      <w:r w:rsidRPr="00FA7CD1">
        <w:rPr>
          <w:rFonts w:ascii="Cambria" w:eastAsia="Times New Roman" w:hAnsi="Cambria" w:cs="Times New Roman"/>
        </w:rPr>
        <w:t>.</w:t>
      </w:r>
    </w:p>
    <w:p w:rsidR="008C6CEB" w:rsidRPr="00FA7CD1" w:rsidRDefault="004A0EF9" w:rsidP="00FA7CD1">
      <w:pPr>
        <w:spacing w:line="276" w:lineRule="auto"/>
        <w:jc w:val="both"/>
        <w:rPr>
          <w:rFonts w:ascii="Cambria" w:hAnsi="Cambria" w:cs="Times New Roman"/>
          <w:b/>
          <w:position w:val="1"/>
          <w:lang w:val="id-ID"/>
        </w:rPr>
      </w:pPr>
      <w:r w:rsidRPr="00FA7CD1">
        <w:rPr>
          <w:rFonts w:ascii="Cambria" w:hAnsi="Cambria" w:cs="Times New Roman"/>
          <w:b/>
          <w:position w:val="1"/>
          <w:lang w:val="id-ID"/>
        </w:rPr>
        <w:t>Pembahasan</w:t>
      </w:r>
    </w:p>
    <w:p w:rsidR="004A0EF9" w:rsidRPr="00FA7CD1" w:rsidRDefault="004A0EF9" w:rsidP="00FA7CD1">
      <w:pPr>
        <w:spacing w:line="276" w:lineRule="auto"/>
        <w:jc w:val="both"/>
        <w:rPr>
          <w:rFonts w:ascii="Cambria" w:hAnsi="Cambria" w:cs="Times New Roman"/>
          <w:b/>
          <w:position w:val="1"/>
          <w:lang w:val="id-ID"/>
        </w:rPr>
      </w:pPr>
      <w:r w:rsidRPr="00FA7CD1">
        <w:rPr>
          <w:rFonts w:ascii="Cambria" w:hAnsi="Cambria" w:cs="Times New Roman"/>
          <w:b/>
          <w:position w:val="1"/>
          <w:lang w:val="id-ID"/>
        </w:rPr>
        <w:t>Pengaruh Modal Intelektual terhadap Kinerja Keuangan</w:t>
      </w:r>
    </w:p>
    <w:p w:rsidR="008C6CEB" w:rsidRPr="00FA7CD1" w:rsidRDefault="004A0EF9" w:rsidP="00FA7CD1">
      <w:pPr>
        <w:spacing w:line="276" w:lineRule="auto"/>
        <w:jc w:val="both"/>
        <w:rPr>
          <w:rFonts w:ascii="Cambria" w:hAnsi="Cambria" w:cs="Times New Roman"/>
          <w:lang w:val="id-ID"/>
        </w:rPr>
      </w:pPr>
      <w:r w:rsidRPr="00FA7CD1">
        <w:rPr>
          <w:rFonts w:ascii="Cambria" w:hAnsi="Cambria" w:cs="Times New Roman"/>
          <w:b/>
          <w:position w:val="1"/>
          <w:lang w:val="id-ID"/>
        </w:rPr>
        <w:tab/>
      </w:r>
      <w:r w:rsidRPr="00FA7CD1">
        <w:rPr>
          <w:rFonts w:ascii="Cambria" w:hAnsi="Cambria" w:cs="Times New Roman"/>
          <w:position w:val="1"/>
          <w:lang w:val="id-ID"/>
        </w:rPr>
        <w:t xml:space="preserve">Berdasarkan hasil uji analisis </w:t>
      </w:r>
      <w:r w:rsidR="005B60F8" w:rsidRPr="00FA7CD1">
        <w:rPr>
          <w:rFonts w:ascii="Cambria" w:hAnsi="Cambria" w:cs="Times New Roman"/>
          <w:position w:val="1"/>
          <w:lang w:val="id-ID"/>
        </w:rPr>
        <w:t xml:space="preserve">statistik </w:t>
      </w:r>
      <w:r w:rsidRPr="00FA7CD1">
        <w:rPr>
          <w:rFonts w:ascii="Cambria" w:hAnsi="Cambria" w:cs="Times New Roman"/>
          <w:position w:val="1"/>
          <w:lang w:val="id-ID"/>
        </w:rPr>
        <w:t xml:space="preserve">deskriptif </w:t>
      </w:r>
      <w:r w:rsidR="005B60F8" w:rsidRPr="00FA7CD1">
        <w:rPr>
          <w:rFonts w:ascii="Cambria" w:hAnsi="Cambria" w:cs="Times New Roman"/>
          <w:position w:val="1"/>
          <w:lang w:val="id-ID"/>
        </w:rPr>
        <w:t xml:space="preserve">dalam penelitian ini menemukan bahwa hipotesis </w:t>
      </w:r>
      <w:r w:rsidR="007F737D" w:rsidRPr="00FA7CD1">
        <w:rPr>
          <w:rFonts w:ascii="Cambria" w:hAnsi="Cambria" w:cs="Times New Roman"/>
          <w:position w:val="1"/>
          <w:lang w:val="id-ID"/>
        </w:rPr>
        <w:t xml:space="preserve">pertama </w:t>
      </w:r>
      <w:r w:rsidR="005B60F8" w:rsidRPr="00FA7CD1">
        <w:rPr>
          <w:rFonts w:ascii="Cambria" w:hAnsi="Cambria" w:cs="Times New Roman"/>
          <w:position w:val="1"/>
          <w:lang w:val="id-ID"/>
        </w:rPr>
        <w:t>(H</w:t>
      </w:r>
      <w:r w:rsidR="005B60F8" w:rsidRPr="00FA7CD1">
        <w:rPr>
          <w:rFonts w:ascii="Cambria" w:hAnsi="Cambria" w:cs="Times New Roman"/>
          <w:position w:val="1"/>
          <w:vertAlign w:val="subscript"/>
          <w:lang w:val="id-ID"/>
        </w:rPr>
        <w:t>1</w:t>
      </w:r>
      <w:r w:rsidR="005B60F8" w:rsidRPr="00FA7CD1">
        <w:rPr>
          <w:rFonts w:ascii="Cambria" w:hAnsi="Cambria" w:cs="Times New Roman"/>
          <w:position w:val="1"/>
          <w:lang w:val="id-ID"/>
        </w:rPr>
        <w:t xml:space="preserve">) dapat diterima dan disimpulkan bahwa modal intelektual yang diproksikan dengan VAIC™ berpengaruh signifikan dan memiliki hubungan positif terhadap kinerja keuangan yang diproksikan melalui ROA. </w:t>
      </w:r>
      <w:proofErr w:type="gramStart"/>
      <w:r w:rsidR="005B60F8" w:rsidRPr="00FA7CD1">
        <w:rPr>
          <w:rFonts w:ascii="Cambria" w:hAnsi="Cambria" w:cs="Times New Roman"/>
        </w:rPr>
        <w:t>Modal intelektual mendorong manajemen dalam meningkatkan kinerja keuangan perusahaan.</w:t>
      </w:r>
      <w:proofErr w:type="gramEnd"/>
      <w:r w:rsidR="005B60F8" w:rsidRPr="00FA7CD1">
        <w:rPr>
          <w:rFonts w:ascii="Cambria" w:hAnsi="Cambria" w:cs="Times New Roman"/>
        </w:rPr>
        <w:t xml:space="preserve"> </w:t>
      </w:r>
      <w:proofErr w:type="gramStart"/>
      <w:r w:rsidR="005B60F8" w:rsidRPr="00FA7CD1">
        <w:rPr>
          <w:rFonts w:ascii="Cambria" w:hAnsi="Cambria" w:cs="Times New Roman"/>
        </w:rPr>
        <w:t>manajemen</w:t>
      </w:r>
      <w:proofErr w:type="gramEnd"/>
      <w:r w:rsidR="005B60F8" w:rsidRPr="00FA7CD1">
        <w:rPr>
          <w:rFonts w:ascii="Cambria" w:hAnsi="Cambria" w:cs="Times New Roman"/>
        </w:rPr>
        <w:t xml:space="preserve"> yang memahami lingkungan sekitar dan mampu melakukan pengelolaan m</w:t>
      </w:r>
      <w:r w:rsidR="007F737D" w:rsidRPr="00FA7CD1">
        <w:rPr>
          <w:rFonts w:ascii="Cambria" w:hAnsi="Cambria" w:cs="Times New Roman"/>
        </w:rPr>
        <w:t>odal intelektual dengan efektif</w:t>
      </w:r>
      <w:r w:rsidR="007F737D" w:rsidRPr="00FA7CD1">
        <w:rPr>
          <w:rFonts w:ascii="Cambria" w:hAnsi="Cambria" w:cs="Times New Roman"/>
          <w:lang w:val="id-ID"/>
        </w:rPr>
        <w:t>.</w:t>
      </w:r>
    </w:p>
    <w:p w:rsidR="005B60F8" w:rsidRPr="00FA7CD1" w:rsidRDefault="005B60F8" w:rsidP="00FA7CD1">
      <w:pPr>
        <w:spacing w:line="276" w:lineRule="auto"/>
        <w:jc w:val="both"/>
        <w:rPr>
          <w:rFonts w:ascii="Cambria" w:hAnsi="Cambria" w:cs="Times New Roman"/>
          <w:b/>
          <w:lang w:val="id-ID"/>
        </w:rPr>
      </w:pPr>
      <w:r w:rsidRPr="00FA7CD1">
        <w:rPr>
          <w:rFonts w:ascii="Cambria" w:hAnsi="Cambria" w:cs="Times New Roman"/>
          <w:b/>
          <w:lang w:val="id-ID"/>
        </w:rPr>
        <w:t>Pengaruh Modal Intelektual terhadap Nilai Perusahaan</w:t>
      </w:r>
    </w:p>
    <w:p w:rsidR="005B60F8" w:rsidRPr="00FA7CD1" w:rsidRDefault="005B60F8" w:rsidP="00FA7CD1">
      <w:pPr>
        <w:spacing w:line="276" w:lineRule="auto"/>
        <w:ind w:firstLine="720"/>
        <w:jc w:val="both"/>
        <w:rPr>
          <w:rFonts w:ascii="Cambria" w:hAnsi="Cambria" w:cs="Times New Roman"/>
          <w:lang w:val="id-ID"/>
        </w:rPr>
      </w:pPr>
      <w:r w:rsidRPr="00FA7CD1">
        <w:rPr>
          <w:rFonts w:ascii="Cambria" w:hAnsi="Cambria" w:cs="Times New Roman"/>
        </w:rPr>
        <w:lastRenderedPageBreak/>
        <w:t>Berdasarkan hasil pengujian terhadap hipotesis kedua (H</w:t>
      </w:r>
      <w:r w:rsidRPr="00FA7CD1">
        <w:rPr>
          <w:rFonts w:ascii="Cambria" w:hAnsi="Cambria" w:cs="Times New Roman"/>
          <w:vertAlign w:val="subscript"/>
        </w:rPr>
        <w:t>2</w:t>
      </w:r>
      <w:r w:rsidRPr="00FA7CD1">
        <w:rPr>
          <w:rFonts w:ascii="Cambria" w:hAnsi="Cambria" w:cs="Times New Roman"/>
        </w:rPr>
        <w:t xml:space="preserve">) menunjukkan bahwa pengaruh modal intelektual pada nilai perusahaan memiliki pengaruh positif artinya setiap ada kenaikan modal intelektual </w:t>
      </w:r>
      <w:proofErr w:type="gramStart"/>
      <w:r w:rsidRPr="00FA7CD1">
        <w:rPr>
          <w:rFonts w:ascii="Cambria" w:hAnsi="Cambria" w:cs="Times New Roman"/>
        </w:rPr>
        <w:t>akan</w:t>
      </w:r>
      <w:proofErr w:type="gramEnd"/>
      <w:r w:rsidRPr="00FA7CD1">
        <w:rPr>
          <w:rFonts w:ascii="Cambria" w:hAnsi="Cambria" w:cs="Times New Roman"/>
        </w:rPr>
        <w:t xml:space="preserve"> menyebabkan peningkatan terhadap nilai perusahaan. Hal ini menunjukkan bahwa pengelolaan </w:t>
      </w:r>
      <w:r w:rsidRPr="00FA7CD1">
        <w:rPr>
          <w:rFonts w:ascii="Cambria" w:hAnsi="Cambria" w:cs="Times New Roman"/>
          <w:lang w:val="id-ID"/>
        </w:rPr>
        <w:t>modal intelektual</w:t>
      </w:r>
      <w:r w:rsidRPr="00FA7CD1">
        <w:rPr>
          <w:rFonts w:ascii="Cambria" w:hAnsi="Cambria" w:cs="Times New Roman"/>
        </w:rPr>
        <w:t xml:space="preserve"> yang optimal </w:t>
      </w:r>
      <w:proofErr w:type="gramStart"/>
      <w:r w:rsidRPr="00FA7CD1">
        <w:rPr>
          <w:rFonts w:ascii="Cambria" w:hAnsi="Cambria" w:cs="Times New Roman"/>
        </w:rPr>
        <w:t>akan</w:t>
      </w:r>
      <w:proofErr w:type="gramEnd"/>
      <w:r w:rsidRPr="00FA7CD1">
        <w:rPr>
          <w:rFonts w:ascii="Cambria" w:hAnsi="Cambria" w:cs="Times New Roman"/>
        </w:rPr>
        <w:t xml:space="preserve"> memberikan pengaruh terhadap nilai perusahaan. Sesuai dengan Resources Based Theory bahwa perusahaan yang dapat mengelola sumber </w:t>
      </w:r>
      <w:r w:rsidR="007F737D" w:rsidRPr="00FA7CD1">
        <w:rPr>
          <w:rFonts w:ascii="Cambria" w:hAnsi="Cambria" w:cs="Times New Roman"/>
        </w:rPr>
        <w:t xml:space="preserve">daya yang dimilikinya termasuk </w:t>
      </w:r>
      <w:r w:rsidR="007F737D" w:rsidRPr="00FA7CD1">
        <w:rPr>
          <w:rFonts w:ascii="Cambria" w:hAnsi="Cambria" w:cs="Times New Roman"/>
          <w:lang w:val="id-ID"/>
        </w:rPr>
        <w:t>modal intelektual</w:t>
      </w:r>
      <w:r w:rsidRPr="00FA7CD1">
        <w:rPr>
          <w:rFonts w:ascii="Cambria" w:hAnsi="Cambria" w:cs="Times New Roman"/>
        </w:rPr>
        <w:t xml:space="preserve"> </w:t>
      </w:r>
      <w:proofErr w:type="gramStart"/>
      <w:r w:rsidRPr="00FA7CD1">
        <w:rPr>
          <w:rFonts w:ascii="Cambria" w:hAnsi="Cambria" w:cs="Times New Roman"/>
        </w:rPr>
        <w:t>akan</w:t>
      </w:r>
      <w:proofErr w:type="gramEnd"/>
      <w:r w:rsidRPr="00FA7CD1">
        <w:rPr>
          <w:rFonts w:ascii="Cambria" w:hAnsi="Cambria" w:cs="Times New Roman"/>
        </w:rPr>
        <w:t xml:space="preserve"> mampu memberikan value added dan menciptakan peningkatan nilai perusahaan. </w:t>
      </w:r>
    </w:p>
    <w:p w:rsidR="005B60F8" w:rsidRPr="00FA7CD1" w:rsidRDefault="005B60F8" w:rsidP="00FA7CD1">
      <w:pPr>
        <w:spacing w:line="276" w:lineRule="auto"/>
        <w:jc w:val="both"/>
        <w:rPr>
          <w:rFonts w:ascii="Cambria" w:hAnsi="Cambria" w:cs="Times New Roman"/>
          <w:b/>
          <w:lang w:val="id-ID"/>
        </w:rPr>
      </w:pPr>
      <w:r w:rsidRPr="00FA7CD1">
        <w:rPr>
          <w:rFonts w:ascii="Cambria" w:hAnsi="Cambria" w:cs="Times New Roman"/>
          <w:b/>
          <w:lang w:val="id-ID"/>
        </w:rPr>
        <w:t>Pengaruh Kinerja Keuangan terhadap Nilai Perusahaan</w:t>
      </w:r>
    </w:p>
    <w:p w:rsidR="007F737D" w:rsidRPr="00FA7CD1" w:rsidRDefault="007F737D" w:rsidP="00FA7CD1">
      <w:pPr>
        <w:spacing w:line="276" w:lineRule="auto"/>
        <w:ind w:firstLine="720"/>
        <w:jc w:val="both"/>
        <w:rPr>
          <w:rFonts w:ascii="Cambria" w:hAnsi="Cambria" w:cs="Times New Roman"/>
          <w:lang w:val="id-ID"/>
        </w:rPr>
      </w:pPr>
      <w:r w:rsidRPr="00FA7CD1">
        <w:rPr>
          <w:rFonts w:ascii="Cambria" w:hAnsi="Cambria" w:cs="Times New Roman"/>
          <w:lang w:val="id-ID"/>
        </w:rPr>
        <w:t>Berdasarkan hasil pengujian terhadap hipotesis ketiga (H</w:t>
      </w:r>
      <w:r w:rsidRPr="00FA7CD1">
        <w:rPr>
          <w:rFonts w:ascii="Cambria" w:hAnsi="Cambria" w:cs="Times New Roman"/>
          <w:vertAlign w:val="subscript"/>
          <w:lang w:val="id-ID"/>
        </w:rPr>
        <w:t>3</w:t>
      </w:r>
      <w:r w:rsidRPr="00FA7CD1">
        <w:rPr>
          <w:rFonts w:ascii="Cambria" w:hAnsi="Cambria" w:cs="Times New Roman"/>
          <w:lang w:val="id-ID"/>
        </w:rPr>
        <w:t xml:space="preserve">) menunjukkan bahwa kinerja keuangan yang diproksikan dengan </w:t>
      </w:r>
      <w:r w:rsidRPr="00FA7CD1">
        <w:rPr>
          <w:rFonts w:ascii="Cambria" w:hAnsi="Cambria" w:cs="Times New Roman"/>
          <w:i/>
          <w:lang w:val="id-ID"/>
        </w:rPr>
        <w:t xml:space="preserve">Return On Assets </w:t>
      </w:r>
      <w:r w:rsidRPr="00FA7CD1">
        <w:rPr>
          <w:rFonts w:ascii="Cambria" w:hAnsi="Cambria" w:cs="Times New Roman"/>
          <w:lang w:val="id-ID"/>
        </w:rPr>
        <w:t xml:space="preserve">(ROA) berpengaruh signifikan dan berdampak positif terhadap nilai perusahaan (PBV). </w:t>
      </w:r>
      <w:proofErr w:type="gramStart"/>
      <w:r w:rsidRPr="00FA7CD1">
        <w:rPr>
          <w:rFonts w:ascii="Cambria" w:hAnsi="Cambria" w:cs="Times New Roman"/>
        </w:rPr>
        <w:t xml:space="preserve">Hasil penelitian ini </w:t>
      </w:r>
      <w:r w:rsidRPr="00FA7CD1">
        <w:rPr>
          <w:rFonts w:ascii="Cambria" w:hAnsi="Cambria" w:cs="Times New Roman"/>
          <w:lang w:val="id-ID"/>
        </w:rPr>
        <w:t xml:space="preserve">dapat disimpulkan </w:t>
      </w:r>
      <w:r w:rsidRPr="00FA7CD1">
        <w:rPr>
          <w:rFonts w:ascii="Cambria" w:hAnsi="Cambria" w:cs="Times New Roman"/>
        </w:rPr>
        <w:t>bahwa ROA yang tinggi mencerminkan posisi keuangan perusahaan bagus.</w:t>
      </w:r>
      <w:proofErr w:type="gramEnd"/>
      <w:r w:rsidRPr="00FA7CD1">
        <w:rPr>
          <w:rFonts w:ascii="Cambria" w:hAnsi="Cambria" w:cs="Times New Roman"/>
        </w:rPr>
        <w:t xml:space="preserve"> Sehingga nilai yang diberikan pasar tercermin dari harga saham terhadap perusahaan juga </w:t>
      </w:r>
      <w:proofErr w:type="gramStart"/>
      <w:r w:rsidRPr="00FA7CD1">
        <w:rPr>
          <w:rFonts w:ascii="Cambria" w:hAnsi="Cambria" w:cs="Times New Roman"/>
        </w:rPr>
        <w:t>akan</w:t>
      </w:r>
      <w:proofErr w:type="gramEnd"/>
      <w:r w:rsidRPr="00FA7CD1">
        <w:rPr>
          <w:rFonts w:ascii="Cambria" w:hAnsi="Cambria" w:cs="Times New Roman"/>
        </w:rPr>
        <w:t xml:space="preserve"> bagus dan berdampak pada peningkatan nilai</w:t>
      </w:r>
      <w:r w:rsidRPr="00FA7CD1">
        <w:rPr>
          <w:rFonts w:ascii="Cambria" w:hAnsi="Cambria" w:cs="Times New Roman"/>
          <w:spacing w:val="-3"/>
        </w:rPr>
        <w:t xml:space="preserve"> </w:t>
      </w:r>
      <w:r w:rsidRPr="00FA7CD1">
        <w:rPr>
          <w:rFonts w:ascii="Cambria" w:hAnsi="Cambria" w:cs="Times New Roman"/>
        </w:rPr>
        <w:t>perusahaan</w:t>
      </w:r>
    </w:p>
    <w:p w:rsidR="007F737D" w:rsidRPr="00FA7CD1" w:rsidRDefault="007F737D" w:rsidP="00FA7CD1">
      <w:pPr>
        <w:spacing w:line="276" w:lineRule="auto"/>
        <w:jc w:val="both"/>
        <w:rPr>
          <w:rFonts w:ascii="Cambria" w:hAnsi="Cambria" w:cs="Times New Roman"/>
          <w:b/>
          <w:lang w:val="id-ID"/>
        </w:rPr>
      </w:pPr>
      <w:r w:rsidRPr="00FA7CD1">
        <w:rPr>
          <w:rFonts w:ascii="Cambria" w:hAnsi="Cambria" w:cs="Times New Roman"/>
          <w:b/>
          <w:lang w:val="id-ID"/>
        </w:rPr>
        <w:t>Pengaruh Modal Intelektual terhadap Nilai Perusahaan melalui Kinerja keuangan sebagai Variabel Intervening</w:t>
      </w:r>
    </w:p>
    <w:p w:rsidR="007F737D" w:rsidRPr="00FA7CD1" w:rsidRDefault="007F737D" w:rsidP="00FA7CD1">
      <w:pPr>
        <w:spacing w:line="276" w:lineRule="auto"/>
        <w:jc w:val="both"/>
        <w:rPr>
          <w:rFonts w:ascii="Cambria" w:hAnsi="Cambria" w:cs="Times New Roman"/>
          <w:lang w:val="id-ID"/>
        </w:rPr>
      </w:pPr>
      <w:r w:rsidRPr="00FA7CD1">
        <w:rPr>
          <w:rFonts w:ascii="Cambria" w:hAnsi="Cambria" w:cs="Times New Roman"/>
          <w:b/>
          <w:lang w:val="id-ID"/>
        </w:rPr>
        <w:tab/>
      </w:r>
      <w:r w:rsidRPr="00FA7CD1">
        <w:rPr>
          <w:rFonts w:ascii="Cambria" w:hAnsi="Cambria" w:cs="Times New Roman"/>
          <w:lang w:val="id-ID"/>
        </w:rPr>
        <w:t>Berdasarkan hasil pengujian menggunakan sobel test terhadap hipotesis keempat (H</w:t>
      </w:r>
      <w:r w:rsidRPr="00FA7CD1">
        <w:rPr>
          <w:rFonts w:ascii="Cambria" w:hAnsi="Cambria" w:cs="Times New Roman"/>
          <w:vertAlign w:val="subscript"/>
          <w:lang w:val="id-ID"/>
        </w:rPr>
        <w:t>4</w:t>
      </w:r>
      <w:r w:rsidR="00CF162D" w:rsidRPr="00FA7CD1">
        <w:rPr>
          <w:rFonts w:ascii="Cambria" w:hAnsi="Cambria" w:cs="Times New Roman"/>
          <w:lang w:val="id-ID"/>
        </w:rPr>
        <w:t xml:space="preserve">) membuktikan bawha </w:t>
      </w:r>
      <w:r w:rsidRPr="00FA7CD1">
        <w:rPr>
          <w:rFonts w:ascii="Cambria" w:hAnsi="Cambria" w:cs="Times New Roman"/>
        </w:rPr>
        <w:t xml:space="preserve">pengaruh intervening kinerja keuangan pada hubungan antara modal intelektual dan nilai perusahaan. </w:t>
      </w:r>
      <w:proofErr w:type="gramStart"/>
      <w:r w:rsidRPr="00FA7CD1">
        <w:rPr>
          <w:rFonts w:ascii="Cambria" w:hAnsi="Cambria" w:cs="Times New Roman"/>
        </w:rPr>
        <w:t>Hasil penelitian menunju</w:t>
      </w:r>
      <w:r w:rsidR="00CF162D" w:rsidRPr="00FA7CD1">
        <w:rPr>
          <w:rFonts w:ascii="Cambria" w:hAnsi="Cambria" w:cs="Times New Roman"/>
        </w:rPr>
        <w:t>kkan adanya pengaruh signifikan</w:t>
      </w:r>
      <w:r w:rsidR="00CF162D" w:rsidRPr="00FA7CD1">
        <w:rPr>
          <w:rFonts w:ascii="Cambria" w:hAnsi="Cambria" w:cs="Times New Roman"/>
          <w:lang w:val="id-ID"/>
        </w:rPr>
        <w:t xml:space="preserve"> dan uji ini menyatakan kinerja keuangan mampu memediasi secara tidak langsung oleh karena itu hipotesis ini dikatakan diterima.</w:t>
      </w:r>
      <w:proofErr w:type="gramEnd"/>
    </w:p>
    <w:p w:rsidR="00CF162D" w:rsidRPr="00FA7CD1" w:rsidRDefault="00CF162D" w:rsidP="00FA7CD1">
      <w:pPr>
        <w:spacing w:line="276" w:lineRule="auto"/>
        <w:jc w:val="both"/>
        <w:rPr>
          <w:rFonts w:ascii="Cambria" w:hAnsi="Cambria" w:cs="Times New Roman"/>
          <w:lang w:val="id-ID"/>
        </w:rPr>
      </w:pPr>
      <w:r w:rsidRPr="00FA7CD1">
        <w:rPr>
          <w:rFonts w:ascii="Cambria" w:hAnsi="Cambria" w:cs="Times New Roman"/>
          <w:lang w:val="id-ID"/>
        </w:rPr>
        <w:tab/>
        <w:t xml:space="preserve">Modal intelektual secara efektif terbukti mampu meningkatkan nilai perusahaan yang dalam penelitian ini diukur dengan </w:t>
      </w:r>
      <w:r w:rsidRPr="00FA7CD1">
        <w:rPr>
          <w:rFonts w:ascii="Cambria" w:hAnsi="Cambria" w:cs="Times New Roman"/>
          <w:i/>
          <w:lang w:val="id-ID"/>
        </w:rPr>
        <w:t>Price To Book Value</w:t>
      </w:r>
      <w:r w:rsidRPr="00FA7CD1">
        <w:rPr>
          <w:rFonts w:ascii="Cambria" w:hAnsi="Cambria" w:cs="Times New Roman"/>
          <w:lang w:val="id-ID"/>
        </w:rPr>
        <w:t xml:space="preserve"> (PBV), sehingga dapat dinyatakan bahwa modal intelektual dapat berpengaruh terhadap nilai perusahaan secara tidak langsung.</w:t>
      </w:r>
    </w:p>
    <w:p w:rsidR="00CF162D" w:rsidRPr="00FA7CD1" w:rsidRDefault="00CF162D" w:rsidP="00FA7CD1">
      <w:pPr>
        <w:spacing w:line="276" w:lineRule="auto"/>
        <w:jc w:val="both"/>
        <w:rPr>
          <w:rFonts w:ascii="Cambria" w:hAnsi="Cambria" w:cs="Times New Roman"/>
          <w:b/>
          <w:lang w:val="id-ID"/>
        </w:rPr>
      </w:pPr>
      <w:r w:rsidRPr="00FA7CD1">
        <w:rPr>
          <w:rFonts w:ascii="Cambria" w:hAnsi="Cambria" w:cs="Times New Roman"/>
          <w:b/>
          <w:lang w:val="id-ID"/>
        </w:rPr>
        <w:t>KESIMPULAN DAN SARAN</w:t>
      </w:r>
    </w:p>
    <w:p w:rsidR="00CF162D" w:rsidRPr="00FA7CD1" w:rsidRDefault="00BB7D02" w:rsidP="00FA7CD1">
      <w:pPr>
        <w:spacing w:line="276" w:lineRule="auto"/>
        <w:jc w:val="both"/>
        <w:rPr>
          <w:rFonts w:ascii="Cambria" w:hAnsi="Cambria" w:cs="Times New Roman"/>
          <w:b/>
          <w:lang w:val="id-ID"/>
        </w:rPr>
      </w:pPr>
      <w:r w:rsidRPr="00FA7CD1">
        <w:rPr>
          <w:rFonts w:ascii="Cambria" w:hAnsi="Cambria" w:cs="Times New Roman"/>
          <w:b/>
          <w:lang w:val="id-ID"/>
        </w:rPr>
        <w:t>Kesimpulan</w:t>
      </w:r>
    </w:p>
    <w:p w:rsidR="00CF162D" w:rsidRPr="00FA7CD1" w:rsidRDefault="00CF162D" w:rsidP="00FA7CD1">
      <w:pPr>
        <w:spacing w:line="276" w:lineRule="auto"/>
        <w:jc w:val="both"/>
        <w:rPr>
          <w:rFonts w:ascii="Cambria" w:hAnsi="Cambria" w:cs="Times New Roman"/>
          <w:lang w:val="id-ID"/>
        </w:rPr>
      </w:pPr>
      <w:r w:rsidRPr="00FA7CD1">
        <w:rPr>
          <w:rFonts w:ascii="Cambria" w:hAnsi="Cambria" w:cs="Times New Roman"/>
          <w:lang w:val="id-ID"/>
        </w:rPr>
        <w:tab/>
        <w:t xml:space="preserve">Berdasarkan hasil penelitian dan pembahasan yang telah diuraikan sebelumnya, maka peneliti memperoleh akibat serta kesimpulan dan hasil analisa sesuai dengan uji analisis </w:t>
      </w:r>
      <w:r w:rsidR="00BB7D02" w:rsidRPr="00FA7CD1">
        <w:rPr>
          <w:rFonts w:ascii="Cambria" w:hAnsi="Cambria" w:cs="Times New Roman"/>
          <w:lang w:val="id-ID"/>
        </w:rPr>
        <w:t>data maka diperoleh kesimpulan bahwa: (1)Modal intelektual berpengaruh positif dan signifikan terhadap kinerja keuangan, (2) Modal intelektual berpengaruh positif dan signifikan terhadap nilai perusahaan, (3)Kinerja keuangan berpengaruh positif dan signifikan terhadap nilai perusahaan, (4) Modal intelektual berpengaruh positif dan signifikan terhadap nilai perusahaan melalui kinerja keuangan sebagai variabel intervening.</w:t>
      </w:r>
    </w:p>
    <w:p w:rsidR="00BB7D02" w:rsidRPr="00FA7CD1" w:rsidRDefault="00BB7D02" w:rsidP="00FA7CD1">
      <w:pPr>
        <w:spacing w:line="276" w:lineRule="auto"/>
        <w:jc w:val="both"/>
        <w:rPr>
          <w:rFonts w:ascii="Cambria" w:hAnsi="Cambria" w:cs="Times New Roman"/>
          <w:b/>
          <w:lang w:val="id-ID"/>
        </w:rPr>
      </w:pPr>
      <w:r w:rsidRPr="00FA7CD1">
        <w:rPr>
          <w:rFonts w:ascii="Cambria" w:hAnsi="Cambria" w:cs="Times New Roman"/>
          <w:b/>
          <w:lang w:val="id-ID"/>
        </w:rPr>
        <w:lastRenderedPageBreak/>
        <w:t>Saran</w:t>
      </w:r>
    </w:p>
    <w:p w:rsidR="003A07F9" w:rsidRPr="00E775C5" w:rsidRDefault="00BB7D02" w:rsidP="00E775C5">
      <w:pPr>
        <w:spacing w:after="0" w:line="276" w:lineRule="auto"/>
        <w:ind w:firstLine="720"/>
        <w:jc w:val="both"/>
        <w:rPr>
          <w:rFonts w:ascii="Cambria" w:hAnsi="Cambria" w:cs="Times New Roman"/>
          <w:lang w:val="en-ID"/>
        </w:rPr>
      </w:pPr>
      <w:r w:rsidRPr="00FA7CD1">
        <w:rPr>
          <w:rFonts w:ascii="Cambria" w:hAnsi="Cambria" w:cs="Times New Roman"/>
          <w:lang w:val="id-ID"/>
        </w:rPr>
        <w:t xml:space="preserve">Berdasarkan dari data yang dianalisa, untuk menyajikan penelitian selanjutnya yang berkualitas untuk kedepannya, maka penulis mencoba memberikan saran sebagai berikut: (1)Pengukuran modal intelektual </w:t>
      </w:r>
      <w:r w:rsidRPr="00FA7CD1">
        <w:rPr>
          <w:rFonts w:ascii="Cambria" w:hAnsi="Cambria" w:cs="Times New Roman"/>
        </w:rPr>
        <w:t>dapat menggunakan metode selain metode VAIC</w:t>
      </w:r>
      <w:r w:rsidRPr="00FA7CD1">
        <w:rPr>
          <w:rFonts w:ascii="Cambria" w:hAnsi="Cambria" w:cs="Times New Roman"/>
          <w:vertAlign w:val="superscript"/>
        </w:rPr>
        <w:t>TM</w:t>
      </w:r>
      <w:r w:rsidRPr="00FA7CD1">
        <w:rPr>
          <w:rFonts w:ascii="Cambria" w:hAnsi="Cambria" w:cs="Times New Roman"/>
        </w:rPr>
        <w:t xml:space="preserve"> agar hasilnya dapat diperbandingkan dan mempertimbangkan proksi indikator-indikator lainnya dalam menentukan nilai perusahan seperti Tobin’s dan </w:t>
      </w:r>
      <w:r w:rsidRPr="00FA7CD1">
        <w:rPr>
          <w:rFonts w:ascii="Cambria" w:hAnsi="Cambria" w:cs="Times New Roman"/>
          <w:i/>
        </w:rPr>
        <w:t xml:space="preserve">Market to Book Value </w:t>
      </w:r>
      <w:r w:rsidRPr="00FA7CD1">
        <w:rPr>
          <w:rFonts w:ascii="Cambria" w:hAnsi="Cambria" w:cs="Times New Roman"/>
        </w:rPr>
        <w:t>sehinggga memungkinkan hasil yang lebih</w:t>
      </w:r>
      <w:r w:rsidRPr="00FA7CD1">
        <w:rPr>
          <w:rFonts w:ascii="Cambria" w:hAnsi="Cambria" w:cs="Times New Roman"/>
          <w:spacing w:val="-4"/>
        </w:rPr>
        <w:t xml:space="preserve"> </w:t>
      </w:r>
      <w:r w:rsidRPr="00FA7CD1">
        <w:rPr>
          <w:rFonts w:ascii="Cambria" w:hAnsi="Cambria" w:cs="Times New Roman"/>
        </w:rPr>
        <w:t>luas</w:t>
      </w:r>
      <w:r w:rsidRPr="00FA7CD1">
        <w:rPr>
          <w:rFonts w:ascii="Cambria" w:hAnsi="Cambria" w:cs="Times New Roman"/>
          <w:lang w:val="id-ID"/>
        </w:rPr>
        <w:t>, (2)</w:t>
      </w:r>
      <w:r w:rsidRPr="00FA7CD1">
        <w:rPr>
          <w:rFonts w:ascii="Cambria" w:hAnsi="Cambria" w:cs="Times New Roman"/>
        </w:rPr>
        <w:t xml:space="preserve">Periode pengamatan dan jumlah sampel yang kecil dapat menurunkan keterwakilan hasil uji hipotesis. </w:t>
      </w:r>
      <w:proofErr w:type="gramStart"/>
      <w:r w:rsidRPr="00FA7CD1">
        <w:rPr>
          <w:rFonts w:ascii="Cambria" w:hAnsi="Cambria" w:cs="Times New Roman"/>
        </w:rPr>
        <w:t>Penelitian selanjutnya diharapkan dilakukan pada rentang waktu yang lebih panjang sehingga diharapkan dapat mengggambarkan kondisi perusahaan yang lebih baik.</w:t>
      </w:r>
      <w:proofErr w:type="gramEnd"/>
      <w:r w:rsidRPr="00FA7CD1">
        <w:rPr>
          <w:rFonts w:ascii="Cambria" w:hAnsi="Cambria" w:cs="Times New Roman"/>
        </w:rPr>
        <w:t xml:space="preserve"> Serta memperluas obyek penelitian atau sampel penelitian dengan memasukkan perusahaan- perusahaan di sektor </w:t>
      </w:r>
      <w:proofErr w:type="gramStart"/>
      <w:r w:rsidRPr="00FA7CD1">
        <w:rPr>
          <w:rFonts w:ascii="Cambria" w:hAnsi="Cambria" w:cs="Times New Roman"/>
        </w:rPr>
        <w:t>lain</w:t>
      </w:r>
      <w:proofErr w:type="gramEnd"/>
      <w:r w:rsidRPr="00FA7CD1">
        <w:rPr>
          <w:rFonts w:ascii="Cambria" w:hAnsi="Cambria" w:cs="Times New Roman"/>
        </w:rPr>
        <w:t xml:space="preserve"> selain perusahaan manufaktu</w:t>
      </w:r>
      <w:r w:rsidRPr="00FA7CD1">
        <w:rPr>
          <w:rFonts w:ascii="Cambria" w:hAnsi="Cambria" w:cs="Times New Roman"/>
          <w:lang w:val="id-ID"/>
        </w:rPr>
        <w:t>r.</w:t>
      </w:r>
    </w:p>
    <w:p w:rsidR="00472E6F" w:rsidRPr="00FA7CD1" w:rsidRDefault="00472E6F" w:rsidP="00472E6F">
      <w:pPr>
        <w:spacing w:after="0" w:line="276" w:lineRule="auto"/>
        <w:jc w:val="both"/>
        <w:rPr>
          <w:rFonts w:ascii="Cambria" w:hAnsi="Cambria" w:cs="Times New Roman"/>
          <w:lang w:val="id-ID"/>
        </w:rPr>
      </w:pPr>
    </w:p>
    <w:p w:rsidR="00431927" w:rsidRPr="00FA7CD1" w:rsidRDefault="00431927" w:rsidP="00FA7CD1">
      <w:pPr>
        <w:spacing w:after="0" w:line="276" w:lineRule="auto"/>
        <w:ind w:firstLine="720"/>
        <w:jc w:val="both"/>
        <w:rPr>
          <w:rFonts w:ascii="Cambria" w:hAnsi="Cambria" w:cs="Times New Roman"/>
          <w:lang w:val="id-ID"/>
        </w:rPr>
      </w:pPr>
    </w:p>
    <w:p w:rsidR="00EB4F6B" w:rsidRPr="00FA7CD1" w:rsidRDefault="00080574" w:rsidP="00E775C5">
      <w:pPr>
        <w:spacing w:line="276" w:lineRule="auto"/>
        <w:rPr>
          <w:rFonts w:ascii="Cambria" w:eastAsia="Cambria" w:hAnsi="Cambria" w:cs="Cambria"/>
          <w:b/>
        </w:rPr>
      </w:pPr>
      <w:r w:rsidRPr="00FA7CD1">
        <w:rPr>
          <w:rFonts w:ascii="Cambria" w:eastAsia="Cambria" w:hAnsi="Cambria" w:cs="Cambria"/>
          <w:b/>
        </w:rPr>
        <w:t>DAFTAR PUSTAKA</w:t>
      </w:r>
    </w:p>
    <w:p w:rsidR="00BD1B4D" w:rsidRPr="00FA7CD1" w:rsidRDefault="00BD1B4D" w:rsidP="00FA7CD1">
      <w:pPr>
        <w:widowControl w:val="0"/>
        <w:autoSpaceDE w:val="0"/>
        <w:autoSpaceDN w:val="0"/>
        <w:adjustRightInd w:val="0"/>
        <w:spacing w:line="276" w:lineRule="auto"/>
        <w:ind w:left="851" w:hanging="567"/>
        <w:jc w:val="both"/>
        <w:rPr>
          <w:rFonts w:ascii="Cambria" w:hAnsi="Cambria" w:cs="Times New Roman"/>
          <w:noProof/>
        </w:rPr>
      </w:pPr>
      <w:r w:rsidRPr="00FA7CD1">
        <w:rPr>
          <w:rFonts w:ascii="Cambria" w:hAnsi="Cambria" w:cs="Times New Roman"/>
        </w:rPr>
        <w:fldChar w:fldCharType="begin" w:fldLock="1"/>
      </w:r>
      <w:r w:rsidRPr="00FA7CD1">
        <w:rPr>
          <w:rFonts w:ascii="Cambria" w:hAnsi="Cambria" w:cs="Times New Roman"/>
        </w:rPr>
        <w:instrText xml:space="preserve">ADDIN Mendeley Bibliography CSL_BIBLIOGRAPHY </w:instrText>
      </w:r>
      <w:r w:rsidRPr="00FA7CD1">
        <w:rPr>
          <w:rFonts w:ascii="Cambria" w:hAnsi="Cambria" w:cs="Times New Roman"/>
        </w:rPr>
        <w:fldChar w:fldCharType="separate"/>
      </w:r>
      <w:r w:rsidRPr="00FA7CD1">
        <w:rPr>
          <w:rFonts w:ascii="Cambria" w:hAnsi="Cambria" w:cs="Times New Roman"/>
          <w:noProof/>
        </w:rPr>
        <w:t xml:space="preserve">Brigham, E. F., &amp; Daves, P. R. (1989). Intermediate Financial Management. In </w:t>
      </w:r>
      <w:r w:rsidRPr="00FA7CD1">
        <w:rPr>
          <w:rFonts w:ascii="Cambria" w:hAnsi="Cambria" w:cs="Times New Roman"/>
          <w:i/>
          <w:iCs/>
          <w:noProof/>
        </w:rPr>
        <w:t>The British Accounting Review</w:t>
      </w:r>
      <w:r w:rsidRPr="00FA7CD1">
        <w:rPr>
          <w:rFonts w:ascii="Cambria" w:hAnsi="Cambria" w:cs="Times New Roman"/>
          <w:noProof/>
        </w:rPr>
        <w:t xml:space="preserve"> (Vol. 21, Issue 3). Https://Doi.Org/10.1016/0890-8389(89)90100-5</w:t>
      </w:r>
    </w:p>
    <w:p w:rsidR="00BD1B4D" w:rsidRPr="00FA7CD1" w:rsidRDefault="00BD1B4D" w:rsidP="00FA7CD1">
      <w:pPr>
        <w:widowControl w:val="0"/>
        <w:autoSpaceDE w:val="0"/>
        <w:autoSpaceDN w:val="0"/>
        <w:adjustRightInd w:val="0"/>
        <w:spacing w:line="276" w:lineRule="auto"/>
        <w:ind w:left="851" w:hanging="567"/>
        <w:jc w:val="both"/>
        <w:rPr>
          <w:rFonts w:ascii="Cambria" w:hAnsi="Cambria" w:cs="Times New Roman"/>
          <w:noProof/>
        </w:rPr>
      </w:pPr>
      <w:r w:rsidRPr="00FA7CD1">
        <w:rPr>
          <w:rFonts w:ascii="Cambria" w:hAnsi="Cambria" w:cs="Times New Roman"/>
          <w:noProof/>
        </w:rPr>
        <w:t xml:space="preserve">Brigham, E. F., &amp; Houston, J. F. (2019). </w:t>
      </w:r>
      <w:r w:rsidRPr="00FA7CD1">
        <w:rPr>
          <w:rFonts w:ascii="Cambria" w:hAnsi="Cambria" w:cs="Times New Roman"/>
          <w:i/>
          <w:iCs/>
          <w:noProof/>
        </w:rPr>
        <w:t>Fundamentals Of Financial Management 15 Edition</w:t>
      </w:r>
      <w:r w:rsidRPr="00FA7CD1">
        <w:rPr>
          <w:rFonts w:ascii="Cambria" w:hAnsi="Cambria" w:cs="Times New Roman"/>
          <w:noProof/>
        </w:rPr>
        <w:t>. Cengage Learning.</w:t>
      </w:r>
    </w:p>
    <w:p w:rsidR="00BD1B4D" w:rsidRPr="00FA7CD1" w:rsidRDefault="00BD1B4D" w:rsidP="00FA7CD1">
      <w:pPr>
        <w:widowControl w:val="0"/>
        <w:autoSpaceDE w:val="0"/>
        <w:autoSpaceDN w:val="0"/>
        <w:adjustRightInd w:val="0"/>
        <w:spacing w:line="276" w:lineRule="auto"/>
        <w:ind w:left="851" w:hanging="567"/>
        <w:jc w:val="both"/>
        <w:rPr>
          <w:rFonts w:ascii="Cambria" w:hAnsi="Cambria" w:cs="Times New Roman"/>
          <w:noProof/>
        </w:rPr>
      </w:pPr>
      <w:r w:rsidRPr="00FA7CD1">
        <w:rPr>
          <w:rFonts w:ascii="Cambria" w:hAnsi="Cambria" w:cs="Times New Roman"/>
          <w:noProof/>
        </w:rPr>
        <w:t xml:space="preserve">Budi, D., Supadi, P., &amp; Amin, M. N. (2012). Pengaruh Faktor Fundamental Dan Risiko. </w:t>
      </w:r>
      <w:r w:rsidRPr="00FA7CD1">
        <w:rPr>
          <w:rFonts w:ascii="Cambria" w:hAnsi="Cambria" w:cs="Times New Roman"/>
          <w:i/>
          <w:iCs/>
          <w:noProof/>
        </w:rPr>
        <w:t>Media Riset Akuntansi, Auditing, &amp; Informasi</w:t>
      </w:r>
      <w:r w:rsidRPr="00FA7CD1">
        <w:rPr>
          <w:rFonts w:ascii="Cambria" w:hAnsi="Cambria" w:cs="Times New Roman"/>
          <w:noProof/>
        </w:rPr>
        <w:t xml:space="preserve">, </w:t>
      </w:r>
      <w:r w:rsidRPr="00FA7CD1">
        <w:rPr>
          <w:rFonts w:ascii="Cambria" w:hAnsi="Cambria" w:cs="Times New Roman"/>
          <w:i/>
          <w:iCs/>
          <w:noProof/>
        </w:rPr>
        <w:t>12</w:t>
      </w:r>
      <w:r w:rsidRPr="00FA7CD1">
        <w:rPr>
          <w:rFonts w:ascii="Cambria" w:hAnsi="Cambria" w:cs="Times New Roman"/>
          <w:noProof/>
        </w:rPr>
        <w:t>, 23–45.</w:t>
      </w:r>
    </w:p>
    <w:p w:rsidR="00BD1B4D" w:rsidRPr="00FA7CD1" w:rsidRDefault="00BD1B4D" w:rsidP="00FA7CD1">
      <w:pPr>
        <w:widowControl w:val="0"/>
        <w:autoSpaceDE w:val="0"/>
        <w:autoSpaceDN w:val="0"/>
        <w:adjustRightInd w:val="0"/>
        <w:spacing w:line="276" w:lineRule="auto"/>
        <w:ind w:left="851" w:hanging="567"/>
        <w:jc w:val="both"/>
        <w:rPr>
          <w:rFonts w:ascii="Cambria" w:hAnsi="Cambria" w:cs="Times New Roman"/>
          <w:noProof/>
        </w:rPr>
      </w:pPr>
      <w:r w:rsidRPr="00FA7CD1">
        <w:rPr>
          <w:rFonts w:ascii="Cambria" w:hAnsi="Cambria" w:cs="Times New Roman"/>
          <w:noProof/>
        </w:rPr>
        <w:t xml:space="preserve">Ghozali, I. (2018). </w:t>
      </w:r>
      <w:r w:rsidRPr="00FA7CD1">
        <w:rPr>
          <w:rFonts w:ascii="Cambria" w:hAnsi="Cambria" w:cs="Times New Roman"/>
          <w:i/>
          <w:iCs/>
          <w:noProof/>
        </w:rPr>
        <w:t>Aplikasi Analisis Multivariate Dengan Program Ibm Spss 25</w:t>
      </w:r>
      <w:r w:rsidRPr="00FA7CD1">
        <w:rPr>
          <w:rFonts w:ascii="Cambria" w:hAnsi="Cambria" w:cs="Times New Roman"/>
          <w:noProof/>
        </w:rPr>
        <w:t>. Badan Penerbit Universitas Diponegoro.</w:t>
      </w:r>
    </w:p>
    <w:p w:rsidR="00BD1B4D" w:rsidRPr="00FA7CD1" w:rsidRDefault="00BD1B4D" w:rsidP="00FA7CD1">
      <w:pPr>
        <w:widowControl w:val="0"/>
        <w:autoSpaceDE w:val="0"/>
        <w:autoSpaceDN w:val="0"/>
        <w:adjustRightInd w:val="0"/>
        <w:spacing w:line="276" w:lineRule="auto"/>
        <w:ind w:left="480" w:hanging="196"/>
        <w:jc w:val="both"/>
        <w:rPr>
          <w:rFonts w:ascii="Cambria" w:hAnsi="Cambria" w:cs="Times New Roman"/>
          <w:noProof/>
        </w:rPr>
      </w:pPr>
      <w:r w:rsidRPr="00FA7CD1">
        <w:rPr>
          <w:rFonts w:ascii="Cambria" w:hAnsi="Cambria" w:cs="Times New Roman"/>
          <w:noProof/>
        </w:rPr>
        <w:t xml:space="preserve">Hanafi, M. M., &amp; Abdul Halim. (2018). </w:t>
      </w:r>
      <w:r w:rsidRPr="00FA7CD1">
        <w:rPr>
          <w:rFonts w:ascii="Cambria" w:hAnsi="Cambria" w:cs="Times New Roman"/>
          <w:i/>
          <w:iCs/>
          <w:noProof/>
        </w:rPr>
        <w:t>Analisis Laporan Keuangan</w:t>
      </w:r>
      <w:r w:rsidRPr="00FA7CD1">
        <w:rPr>
          <w:rFonts w:ascii="Cambria" w:hAnsi="Cambria" w:cs="Times New Roman"/>
          <w:noProof/>
        </w:rPr>
        <w:t xml:space="preserve"> (Edisi Keli). Upp Stim Ykpn.</w:t>
      </w:r>
    </w:p>
    <w:p w:rsidR="00BD1B4D" w:rsidRPr="00FA7CD1" w:rsidRDefault="00BD1B4D" w:rsidP="00FA7CD1">
      <w:pPr>
        <w:widowControl w:val="0"/>
        <w:autoSpaceDE w:val="0"/>
        <w:autoSpaceDN w:val="0"/>
        <w:adjustRightInd w:val="0"/>
        <w:spacing w:line="276" w:lineRule="auto"/>
        <w:ind w:left="480" w:hanging="196"/>
        <w:jc w:val="both"/>
        <w:rPr>
          <w:rFonts w:ascii="Cambria" w:hAnsi="Cambria" w:cs="Times New Roman"/>
          <w:noProof/>
        </w:rPr>
      </w:pPr>
      <w:r w:rsidRPr="00FA7CD1">
        <w:rPr>
          <w:rFonts w:ascii="Cambria" w:hAnsi="Cambria" w:cs="Times New Roman"/>
          <w:noProof/>
        </w:rPr>
        <w:t xml:space="preserve">Irham, F. (2014). </w:t>
      </w:r>
      <w:r w:rsidRPr="00FA7CD1">
        <w:rPr>
          <w:rFonts w:ascii="Cambria" w:hAnsi="Cambria" w:cs="Times New Roman"/>
          <w:i/>
          <w:iCs/>
          <w:noProof/>
        </w:rPr>
        <w:t>Pengantar Manajemen Keuangan</w:t>
      </w:r>
      <w:r w:rsidRPr="00FA7CD1">
        <w:rPr>
          <w:rFonts w:ascii="Cambria" w:hAnsi="Cambria" w:cs="Times New Roman"/>
          <w:noProof/>
        </w:rPr>
        <w:t>. Penerbit Alfabeta.</w:t>
      </w:r>
    </w:p>
    <w:p w:rsidR="00BD1B4D" w:rsidRPr="00FA7CD1" w:rsidRDefault="00BD1B4D" w:rsidP="00FA7CD1">
      <w:pPr>
        <w:widowControl w:val="0"/>
        <w:autoSpaceDE w:val="0"/>
        <w:autoSpaceDN w:val="0"/>
        <w:adjustRightInd w:val="0"/>
        <w:spacing w:line="276" w:lineRule="auto"/>
        <w:ind w:left="480" w:hanging="196"/>
        <w:jc w:val="both"/>
        <w:rPr>
          <w:rFonts w:ascii="Cambria" w:hAnsi="Cambria" w:cs="Times New Roman"/>
          <w:noProof/>
        </w:rPr>
      </w:pPr>
      <w:r w:rsidRPr="00FA7CD1">
        <w:rPr>
          <w:rFonts w:ascii="Cambria" w:hAnsi="Cambria" w:cs="Times New Roman"/>
          <w:noProof/>
        </w:rPr>
        <w:t xml:space="preserve">Kasmir. (2019). </w:t>
      </w:r>
      <w:r w:rsidRPr="00FA7CD1">
        <w:rPr>
          <w:rFonts w:ascii="Cambria" w:hAnsi="Cambria" w:cs="Times New Roman"/>
          <w:i/>
          <w:iCs/>
          <w:noProof/>
        </w:rPr>
        <w:t>Analisis Laporan Keuangan</w:t>
      </w:r>
      <w:r w:rsidRPr="00FA7CD1">
        <w:rPr>
          <w:rFonts w:ascii="Cambria" w:hAnsi="Cambria" w:cs="Times New Roman"/>
          <w:noProof/>
        </w:rPr>
        <w:t>. Pt. Rajagrafindo Persada.</w:t>
      </w:r>
    </w:p>
    <w:p w:rsidR="00BD1B4D" w:rsidRPr="00FA7CD1" w:rsidRDefault="00BD1B4D" w:rsidP="00FA7CD1">
      <w:pPr>
        <w:widowControl w:val="0"/>
        <w:autoSpaceDE w:val="0"/>
        <w:autoSpaceDN w:val="0"/>
        <w:adjustRightInd w:val="0"/>
        <w:spacing w:line="276" w:lineRule="auto"/>
        <w:ind w:left="851" w:hanging="567"/>
        <w:jc w:val="both"/>
        <w:rPr>
          <w:rFonts w:ascii="Cambria" w:hAnsi="Cambria" w:cs="Times New Roman"/>
          <w:noProof/>
        </w:rPr>
      </w:pPr>
      <w:r w:rsidRPr="00FA7CD1">
        <w:rPr>
          <w:rFonts w:ascii="Cambria" w:hAnsi="Cambria" w:cs="Times New Roman"/>
          <w:noProof/>
        </w:rPr>
        <w:t xml:space="preserve">Maith, H. A. (2013). Analisis Laporan Keuangan Dalam Mengukur Kinerja Keuangan Pada Pt. Hanjaya Mandala Sampoerna Tbk. </w:t>
      </w:r>
      <w:r w:rsidRPr="00FA7CD1">
        <w:rPr>
          <w:rFonts w:ascii="Cambria" w:hAnsi="Cambria" w:cs="Times New Roman"/>
          <w:i/>
          <w:iCs/>
          <w:noProof/>
        </w:rPr>
        <w:t>Jurnal Riset Ekonomi, Manajemen, Bisnis Dan Akuntansi</w:t>
      </w:r>
      <w:r w:rsidRPr="00FA7CD1">
        <w:rPr>
          <w:rFonts w:ascii="Cambria" w:hAnsi="Cambria" w:cs="Times New Roman"/>
          <w:noProof/>
        </w:rPr>
        <w:t xml:space="preserve">, </w:t>
      </w:r>
      <w:r w:rsidRPr="00FA7CD1">
        <w:rPr>
          <w:rFonts w:ascii="Cambria" w:hAnsi="Cambria" w:cs="Times New Roman"/>
          <w:i/>
          <w:iCs/>
          <w:noProof/>
        </w:rPr>
        <w:t>1</w:t>
      </w:r>
      <w:r w:rsidRPr="00FA7CD1">
        <w:rPr>
          <w:rFonts w:ascii="Cambria" w:hAnsi="Cambria" w:cs="Times New Roman"/>
          <w:noProof/>
        </w:rPr>
        <w:t>(3), 619–628. Https://Doi.Org/10.35794/Emba.V1i3.2130</w:t>
      </w:r>
    </w:p>
    <w:p w:rsidR="00BD1B4D" w:rsidRPr="00FA7CD1" w:rsidRDefault="00BD1B4D" w:rsidP="00FA7CD1">
      <w:pPr>
        <w:widowControl w:val="0"/>
        <w:autoSpaceDE w:val="0"/>
        <w:autoSpaceDN w:val="0"/>
        <w:adjustRightInd w:val="0"/>
        <w:spacing w:line="276" w:lineRule="auto"/>
        <w:ind w:left="480" w:hanging="196"/>
        <w:jc w:val="both"/>
        <w:rPr>
          <w:rFonts w:ascii="Cambria" w:hAnsi="Cambria" w:cs="Times New Roman"/>
          <w:noProof/>
        </w:rPr>
      </w:pPr>
      <w:r w:rsidRPr="00FA7CD1">
        <w:rPr>
          <w:rFonts w:ascii="Cambria" w:hAnsi="Cambria" w:cs="Times New Roman"/>
          <w:noProof/>
        </w:rPr>
        <w:t xml:space="preserve">Munawir. (2012). </w:t>
      </w:r>
      <w:r w:rsidRPr="00FA7CD1">
        <w:rPr>
          <w:rFonts w:ascii="Cambria" w:hAnsi="Cambria" w:cs="Times New Roman"/>
          <w:i/>
          <w:iCs/>
          <w:noProof/>
        </w:rPr>
        <w:t>Analisa Laporan Keuangan</w:t>
      </w:r>
      <w:r w:rsidRPr="00FA7CD1">
        <w:rPr>
          <w:rFonts w:ascii="Cambria" w:hAnsi="Cambria" w:cs="Times New Roman"/>
          <w:noProof/>
        </w:rPr>
        <w:t>. Liberty.</w:t>
      </w:r>
    </w:p>
    <w:p w:rsidR="00BD1B4D" w:rsidRPr="00FA7CD1" w:rsidRDefault="00BD1B4D" w:rsidP="00FA7CD1">
      <w:pPr>
        <w:widowControl w:val="0"/>
        <w:autoSpaceDE w:val="0"/>
        <w:autoSpaceDN w:val="0"/>
        <w:adjustRightInd w:val="0"/>
        <w:spacing w:line="276" w:lineRule="auto"/>
        <w:ind w:left="851" w:hanging="567"/>
        <w:jc w:val="both"/>
        <w:rPr>
          <w:rFonts w:ascii="Cambria" w:hAnsi="Cambria" w:cs="Times New Roman"/>
          <w:noProof/>
        </w:rPr>
      </w:pPr>
      <w:r w:rsidRPr="00FA7CD1">
        <w:rPr>
          <w:rFonts w:ascii="Cambria" w:hAnsi="Cambria" w:cs="Times New Roman"/>
          <w:noProof/>
        </w:rPr>
        <w:t xml:space="preserve">Setianingrum, H. (2013). </w:t>
      </w:r>
      <w:r w:rsidRPr="00FA7CD1">
        <w:rPr>
          <w:rFonts w:ascii="Cambria" w:hAnsi="Cambria" w:cs="Times New Roman"/>
          <w:i/>
          <w:iCs/>
          <w:noProof/>
        </w:rPr>
        <w:t>Pengaruh Komponen Karakteristik Perusahaan Terhadap Intellectual</w:t>
      </w:r>
      <w:r w:rsidRPr="00FA7CD1">
        <w:rPr>
          <w:rFonts w:ascii="Cambria" w:hAnsi="Cambria" w:cs="Times New Roman"/>
          <w:i/>
          <w:iCs/>
          <w:noProof/>
          <w:lang w:val="id-ID"/>
        </w:rPr>
        <w:t xml:space="preserve"> </w:t>
      </w:r>
      <w:r w:rsidRPr="00FA7CD1">
        <w:rPr>
          <w:rFonts w:ascii="Cambria" w:hAnsi="Cambria" w:cs="Times New Roman"/>
          <w:i/>
          <w:iCs/>
          <w:noProof/>
        </w:rPr>
        <w:t xml:space="preserve">Capital Disclosure ( Studi Perusahaan Go Publik Yang Tergabung </w:t>
      </w:r>
      <w:r w:rsidRPr="00FA7CD1">
        <w:rPr>
          <w:rFonts w:ascii="Cambria" w:hAnsi="Cambria" w:cs="Times New Roman"/>
          <w:i/>
          <w:iCs/>
          <w:noProof/>
        </w:rPr>
        <w:lastRenderedPageBreak/>
        <w:t>Dalam Indeks</w:t>
      </w:r>
      <w:r w:rsidRPr="00FA7CD1">
        <w:rPr>
          <w:rFonts w:ascii="Cambria" w:hAnsi="Cambria" w:cs="Times New Roman"/>
          <w:noProof/>
        </w:rPr>
        <w:t>.</w:t>
      </w:r>
    </w:p>
    <w:p w:rsidR="00BD1B4D" w:rsidRPr="00FA7CD1" w:rsidRDefault="00BD1B4D" w:rsidP="00FA7CD1">
      <w:pPr>
        <w:widowControl w:val="0"/>
        <w:autoSpaceDE w:val="0"/>
        <w:autoSpaceDN w:val="0"/>
        <w:adjustRightInd w:val="0"/>
        <w:spacing w:line="276" w:lineRule="auto"/>
        <w:ind w:left="480" w:hanging="196"/>
        <w:jc w:val="both"/>
        <w:rPr>
          <w:rFonts w:ascii="Cambria" w:hAnsi="Cambria" w:cs="Times New Roman"/>
          <w:noProof/>
        </w:rPr>
      </w:pPr>
      <w:r w:rsidRPr="00FA7CD1">
        <w:rPr>
          <w:rFonts w:ascii="Cambria" w:hAnsi="Cambria" w:cs="Times New Roman"/>
          <w:noProof/>
        </w:rPr>
        <w:t xml:space="preserve">Sugiyono. (2017). </w:t>
      </w:r>
      <w:r w:rsidRPr="00FA7CD1">
        <w:rPr>
          <w:rFonts w:ascii="Cambria" w:hAnsi="Cambria" w:cs="Times New Roman"/>
          <w:i/>
          <w:iCs/>
          <w:noProof/>
        </w:rPr>
        <w:t>Metode Penelitian Kuantitatif, Kualitatif, Dan R&amp;D.</w:t>
      </w:r>
      <w:r w:rsidRPr="00FA7CD1">
        <w:rPr>
          <w:rFonts w:ascii="Cambria" w:hAnsi="Cambria" w:cs="Times New Roman"/>
          <w:noProof/>
        </w:rPr>
        <w:t xml:space="preserve"> Alfabeta.</w:t>
      </w:r>
    </w:p>
    <w:p w:rsidR="00BD1B4D" w:rsidRPr="00FA7CD1" w:rsidRDefault="00BD1B4D" w:rsidP="00FA7CD1">
      <w:pPr>
        <w:widowControl w:val="0"/>
        <w:autoSpaceDE w:val="0"/>
        <w:autoSpaceDN w:val="0"/>
        <w:adjustRightInd w:val="0"/>
        <w:spacing w:line="276" w:lineRule="auto"/>
        <w:ind w:left="480" w:hanging="196"/>
        <w:jc w:val="both"/>
        <w:rPr>
          <w:rFonts w:ascii="Cambria" w:hAnsi="Cambria" w:cs="Times New Roman"/>
          <w:noProof/>
          <w:lang w:val="id-ID"/>
        </w:rPr>
      </w:pPr>
      <w:r w:rsidRPr="00FA7CD1">
        <w:rPr>
          <w:rFonts w:ascii="Cambria" w:hAnsi="Cambria" w:cs="Times New Roman"/>
          <w:noProof/>
        </w:rPr>
        <w:t xml:space="preserve">Wiagustini, N. L. P. (2010). </w:t>
      </w:r>
      <w:r w:rsidRPr="00FA7CD1">
        <w:rPr>
          <w:rFonts w:ascii="Cambria" w:hAnsi="Cambria" w:cs="Times New Roman"/>
          <w:i/>
          <w:iCs/>
          <w:noProof/>
        </w:rPr>
        <w:t>Dasar-Dasar Manajemen Keuangan</w:t>
      </w:r>
      <w:r w:rsidRPr="00FA7CD1">
        <w:rPr>
          <w:rFonts w:ascii="Cambria" w:hAnsi="Cambria" w:cs="Times New Roman"/>
          <w:noProof/>
        </w:rPr>
        <w:t>. Udayana University Press.</w:t>
      </w:r>
    </w:p>
    <w:p w:rsidR="00BD1B4D" w:rsidRPr="00FA7CD1" w:rsidRDefault="00BD1B4D" w:rsidP="00FA7CD1">
      <w:pPr>
        <w:adjustRightInd w:val="0"/>
        <w:spacing w:line="276" w:lineRule="auto"/>
        <w:ind w:left="851" w:hanging="567"/>
        <w:jc w:val="both"/>
        <w:rPr>
          <w:rFonts w:ascii="Cambria" w:hAnsi="Cambria" w:cs="Times New Roman"/>
          <w:noProof/>
          <w:lang w:val="id-ID"/>
        </w:rPr>
      </w:pPr>
      <w:r w:rsidRPr="00FA7CD1">
        <w:rPr>
          <w:rFonts w:ascii="Cambria" w:hAnsi="Cambria" w:cs="Times New Roman"/>
        </w:rPr>
        <w:fldChar w:fldCharType="begin" w:fldLock="1"/>
      </w:r>
      <w:r w:rsidRPr="00FA7CD1">
        <w:rPr>
          <w:rFonts w:ascii="Cambria" w:hAnsi="Cambria" w:cs="Times New Roman"/>
        </w:rPr>
        <w:instrText xml:space="preserve">ADDIN Mendeley Bibliography CSL_BIBLIOGRAPHY </w:instrText>
      </w:r>
      <w:r w:rsidRPr="00FA7CD1">
        <w:rPr>
          <w:rFonts w:ascii="Cambria" w:hAnsi="Cambria" w:cs="Times New Roman"/>
        </w:rPr>
        <w:fldChar w:fldCharType="separate"/>
      </w:r>
      <w:r w:rsidRPr="00FA7CD1">
        <w:rPr>
          <w:rFonts w:ascii="Cambria" w:hAnsi="Cambria" w:cs="Times New Roman"/>
          <w:noProof/>
        </w:rPr>
        <w:t xml:space="preserve">Agung, G., Santika, M., &amp; Abundanti, N. (2020). </w:t>
      </w:r>
      <w:r w:rsidRPr="00FA7CD1">
        <w:rPr>
          <w:rFonts w:ascii="Cambria" w:hAnsi="Cambria" w:cs="Times New Roman"/>
          <w:i/>
          <w:iCs/>
          <w:noProof/>
        </w:rPr>
        <w:t>Effect Of Profitability On Firm ValueWith Dividend Policy As A Mediation Variables In Manufacturing Companies</w:t>
      </w:r>
      <w:r w:rsidRPr="00FA7CD1">
        <w:rPr>
          <w:rFonts w:ascii="Cambria" w:hAnsi="Cambria" w:cs="Times New Roman"/>
          <w:noProof/>
        </w:rPr>
        <w:t xml:space="preserve">. </w:t>
      </w:r>
      <w:r w:rsidRPr="00FA7CD1">
        <w:rPr>
          <w:rFonts w:ascii="Cambria" w:hAnsi="Cambria" w:cs="Times New Roman"/>
          <w:i/>
          <w:iCs/>
          <w:noProof/>
        </w:rPr>
        <w:t>4</w:t>
      </w:r>
      <w:r w:rsidRPr="00FA7CD1">
        <w:rPr>
          <w:rFonts w:ascii="Cambria" w:hAnsi="Cambria" w:cs="Times New Roman"/>
          <w:noProof/>
        </w:rPr>
        <w:t>(11), 4–10.</w:t>
      </w:r>
    </w:p>
    <w:p w:rsidR="00BD1B4D" w:rsidRPr="00FA7CD1" w:rsidRDefault="00BD1B4D" w:rsidP="00FA7CD1">
      <w:pPr>
        <w:adjustRightInd w:val="0"/>
        <w:spacing w:line="276" w:lineRule="auto"/>
        <w:ind w:left="851" w:hanging="567"/>
        <w:jc w:val="both"/>
        <w:rPr>
          <w:rFonts w:ascii="Cambria" w:hAnsi="Cambria" w:cs="Times New Roman"/>
          <w:noProof/>
          <w:lang w:val="id-ID"/>
        </w:rPr>
      </w:pPr>
      <w:r w:rsidRPr="00FA7CD1">
        <w:rPr>
          <w:rFonts w:ascii="Cambria" w:hAnsi="Cambria" w:cs="Times New Roman"/>
          <w:noProof/>
        </w:rPr>
        <w:t xml:space="preserve">Ali, N. Y., Mohamad, Z., &amp; Baharuddin, N. S. (2018). The impact of ownership structure on dividend policy : Evidence of Malaysian listed firms. </w:t>
      </w:r>
      <w:r w:rsidRPr="00FA7CD1">
        <w:rPr>
          <w:rFonts w:ascii="Cambria" w:hAnsi="Cambria" w:cs="Times New Roman"/>
          <w:i/>
          <w:iCs/>
          <w:noProof/>
        </w:rPr>
        <w:t>Journal of Global Business and Social Entrepreneurship (GBSE)</w:t>
      </w:r>
      <w:r w:rsidRPr="00FA7CD1">
        <w:rPr>
          <w:rFonts w:ascii="Cambria" w:hAnsi="Cambria" w:cs="Times New Roman"/>
          <w:noProof/>
        </w:rPr>
        <w:t xml:space="preserve">, </w:t>
      </w:r>
      <w:r w:rsidRPr="00FA7CD1">
        <w:rPr>
          <w:rFonts w:ascii="Cambria" w:hAnsi="Cambria" w:cs="Times New Roman"/>
          <w:i/>
          <w:iCs/>
          <w:noProof/>
        </w:rPr>
        <w:t>4</w:t>
      </w:r>
      <w:r w:rsidRPr="00FA7CD1">
        <w:rPr>
          <w:rFonts w:ascii="Cambria" w:hAnsi="Cambria" w:cs="Times New Roman"/>
          <w:noProof/>
        </w:rPr>
        <w:t>(10), 35–44.</w:t>
      </w:r>
    </w:p>
    <w:p w:rsidR="00BD1B4D" w:rsidRPr="00FA7CD1" w:rsidRDefault="00BD1B4D" w:rsidP="00FA7CD1">
      <w:pPr>
        <w:adjustRightInd w:val="0"/>
        <w:spacing w:line="276" w:lineRule="auto"/>
        <w:ind w:left="851" w:hanging="567"/>
        <w:jc w:val="both"/>
        <w:rPr>
          <w:rFonts w:ascii="Cambria" w:hAnsi="Cambria" w:cs="Times New Roman"/>
          <w:noProof/>
          <w:lang w:val="id-ID"/>
        </w:rPr>
      </w:pPr>
      <w:r w:rsidRPr="00FA7CD1">
        <w:rPr>
          <w:rFonts w:ascii="Cambria" w:hAnsi="Cambria" w:cs="Times New Roman"/>
          <w:noProof/>
        </w:rPr>
        <w:t xml:space="preserve">Dewi, M. G., Hakim, M. Z., &amp; Abbas, D. S. (2021). </w:t>
      </w:r>
      <w:r w:rsidRPr="00FA7CD1">
        <w:rPr>
          <w:rFonts w:ascii="Cambria" w:hAnsi="Cambria" w:cs="Times New Roman"/>
          <w:i/>
          <w:iCs/>
          <w:noProof/>
        </w:rPr>
        <w:t>Pengaruh Profitabilitas, Kebijakan Hutang Dan Pertumbuhan Perusahaan Terhadap Kebijakan Dividen (Pada Perusahaan Sektor Industri Dasar Dan Kimia Tahun 2017-2019)</w:t>
      </w:r>
      <w:r w:rsidRPr="00FA7CD1">
        <w:rPr>
          <w:rFonts w:ascii="Cambria" w:hAnsi="Cambria" w:cs="Times New Roman"/>
          <w:noProof/>
        </w:rPr>
        <w:t>. 110–120. https://doi.org/10.32528/psneb.v0i0.5159</w:t>
      </w:r>
    </w:p>
    <w:p w:rsidR="00BD1B4D" w:rsidRPr="00FA7CD1" w:rsidRDefault="00BD1B4D" w:rsidP="00FA7CD1">
      <w:pPr>
        <w:adjustRightInd w:val="0"/>
        <w:spacing w:line="276" w:lineRule="auto"/>
        <w:ind w:left="851" w:hanging="567"/>
        <w:jc w:val="both"/>
        <w:rPr>
          <w:rFonts w:ascii="Cambria" w:hAnsi="Cambria" w:cs="Times New Roman"/>
          <w:noProof/>
          <w:lang w:val="id-ID"/>
        </w:rPr>
      </w:pPr>
      <w:r w:rsidRPr="00FA7CD1">
        <w:rPr>
          <w:rFonts w:ascii="Cambria" w:hAnsi="Cambria" w:cs="Times New Roman"/>
          <w:noProof/>
        </w:rPr>
        <w:t xml:space="preserve">Febrianti, D., &amp; Zulvia, Y. (2020). Pengaruh Struktur Kepemilikan, Leverage, Ukuran Perusahaan Manufaktur yang Terdaftar di Bursa Efek Indonesia Tahun 2013-2017. </w:t>
      </w:r>
      <w:r w:rsidRPr="00FA7CD1">
        <w:rPr>
          <w:rFonts w:ascii="Cambria" w:hAnsi="Cambria" w:cs="Times New Roman"/>
          <w:i/>
          <w:iCs/>
          <w:noProof/>
        </w:rPr>
        <w:t>Ilmiah Mahasiswa Ekonomi Manajemen</w:t>
      </w:r>
      <w:r w:rsidRPr="00FA7CD1">
        <w:rPr>
          <w:rFonts w:ascii="Cambria" w:hAnsi="Cambria" w:cs="Times New Roman"/>
          <w:noProof/>
        </w:rPr>
        <w:t xml:space="preserve">, </w:t>
      </w:r>
      <w:r w:rsidRPr="00FA7CD1">
        <w:rPr>
          <w:rFonts w:ascii="Cambria" w:hAnsi="Cambria" w:cs="Times New Roman"/>
          <w:i/>
          <w:iCs/>
          <w:noProof/>
        </w:rPr>
        <w:t>5</w:t>
      </w:r>
      <w:r w:rsidRPr="00FA7CD1">
        <w:rPr>
          <w:rFonts w:ascii="Cambria" w:hAnsi="Cambria" w:cs="Times New Roman"/>
          <w:noProof/>
        </w:rPr>
        <w:t>(1), 201–219.</w:t>
      </w:r>
    </w:p>
    <w:p w:rsidR="00BD1B4D" w:rsidRPr="00FA7CD1" w:rsidRDefault="00BD1B4D" w:rsidP="00FA7CD1">
      <w:pPr>
        <w:adjustRightInd w:val="0"/>
        <w:spacing w:line="276" w:lineRule="auto"/>
        <w:ind w:left="851" w:hanging="567"/>
        <w:jc w:val="both"/>
        <w:rPr>
          <w:rFonts w:ascii="Cambria" w:hAnsi="Cambria" w:cs="Times New Roman"/>
          <w:noProof/>
          <w:lang w:val="id-ID"/>
        </w:rPr>
      </w:pPr>
      <w:r w:rsidRPr="00FA7CD1">
        <w:rPr>
          <w:rFonts w:ascii="Cambria" w:hAnsi="Cambria" w:cs="Times New Roman"/>
          <w:noProof/>
        </w:rPr>
        <w:t xml:space="preserve">Gotami, D., &amp; Katharina, N. (2021). </w:t>
      </w:r>
      <w:r w:rsidRPr="00FA7CD1">
        <w:rPr>
          <w:rFonts w:ascii="Cambria" w:hAnsi="Cambria" w:cs="Times New Roman"/>
          <w:i/>
          <w:iCs/>
          <w:noProof/>
        </w:rPr>
        <w:t>Pengaruh Ukuran Perusahaan Profitabilitas Likuiditas Pertumbuhan Perusahaan Dan Leverage Terhadap Kebijakan Dividen Pada Industri Makanan Dan Minuman Yang Terdaftar Di Bursa Efek Indonesia Tahun</w:t>
      </w:r>
      <w:r w:rsidRPr="00FA7CD1">
        <w:rPr>
          <w:rFonts w:ascii="Cambria" w:hAnsi="Cambria" w:cs="Times New Roman"/>
          <w:noProof/>
        </w:rPr>
        <w:t xml:space="preserve">. </w:t>
      </w:r>
      <w:r w:rsidRPr="00FA7CD1">
        <w:rPr>
          <w:rFonts w:ascii="Cambria" w:hAnsi="Cambria" w:cs="Times New Roman"/>
          <w:i/>
          <w:iCs/>
          <w:noProof/>
        </w:rPr>
        <w:t>2</w:t>
      </w:r>
      <w:r w:rsidRPr="00FA7CD1">
        <w:rPr>
          <w:rFonts w:ascii="Cambria" w:hAnsi="Cambria" w:cs="Times New Roman"/>
          <w:noProof/>
        </w:rPr>
        <w:t>(2), 81–88.</w:t>
      </w:r>
    </w:p>
    <w:p w:rsidR="00BD1B4D" w:rsidRPr="00FA7CD1" w:rsidRDefault="00BD1B4D" w:rsidP="00FA7CD1">
      <w:pPr>
        <w:adjustRightInd w:val="0"/>
        <w:spacing w:line="276" w:lineRule="auto"/>
        <w:ind w:left="851" w:hanging="567"/>
        <w:jc w:val="both"/>
        <w:rPr>
          <w:rFonts w:ascii="Cambria" w:hAnsi="Cambria" w:cs="Times New Roman"/>
          <w:noProof/>
          <w:lang w:val="id-ID"/>
        </w:rPr>
      </w:pPr>
      <w:r w:rsidRPr="00FA7CD1">
        <w:rPr>
          <w:rFonts w:ascii="Cambria" w:hAnsi="Cambria" w:cs="Times New Roman"/>
          <w:noProof/>
        </w:rPr>
        <w:t xml:space="preserve">Gunawan, A., &amp; Harjanto, K. (2019). Pengaruh Profitabilitas, Levergae, Ukuran Perusahaan, Pertumbuhan Perusahaan dan Struktur Kepemilikan Terhadap Kebijakan Dividen: Studi Empiris pada Perusahaan Manufaktur yang Terdaftar di Bursa Efek Indonesia Periode 2013-2016. </w:t>
      </w:r>
      <w:r w:rsidRPr="00FA7CD1">
        <w:rPr>
          <w:rFonts w:ascii="Cambria" w:hAnsi="Cambria" w:cs="Times New Roman"/>
          <w:i/>
          <w:iCs/>
          <w:noProof/>
        </w:rPr>
        <w:t>ULTIMA Accounting</w:t>
      </w:r>
      <w:r w:rsidRPr="00FA7CD1">
        <w:rPr>
          <w:rFonts w:ascii="Cambria" w:hAnsi="Cambria" w:cs="Times New Roman"/>
          <w:noProof/>
        </w:rPr>
        <w:t xml:space="preserve">, </w:t>
      </w:r>
      <w:r w:rsidRPr="00FA7CD1">
        <w:rPr>
          <w:rFonts w:ascii="Cambria" w:hAnsi="Cambria" w:cs="Times New Roman"/>
          <w:i/>
          <w:iCs/>
          <w:noProof/>
        </w:rPr>
        <w:t>11</w:t>
      </w:r>
      <w:r w:rsidRPr="00FA7CD1">
        <w:rPr>
          <w:rFonts w:ascii="Cambria" w:hAnsi="Cambria" w:cs="Times New Roman"/>
          <w:noProof/>
        </w:rPr>
        <w:t>(1), 81–107.</w:t>
      </w:r>
    </w:p>
    <w:p w:rsidR="00BD1B4D" w:rsidRPr="00FA7CD1" w:rsidRDefault="00BD1B4D" w:rsidP="00FA7CD1">
      <w:pPr>
        <w:adjustRightInd w:val="0"/>
        <w:spacing w:line="276" w:lineRule="auto"/>
        <w:ind w:left="851" w:hanging="567"/>
        <w:jc w:val="both"/>
        <w:rPr>
          <w:rFonts w:ascii="Cambria" w:hAnsi="Cambria" w:cs="Times New Roman"/>
          <w:noProof/>
          <w:lang w:val="id-ID"/>
        </w:rPr>
      </w:pPr>
      <w:r w:rsidRPr="00FA7CD1">
        <w:rPr>
          <w:rFonts w:ascii="Cambria" w:hAnsi="Cambria" w:cs="Times New Roman"/>
          <w:noProof/>
        </w:rPr>
        <w:t xml:space="preserve">Gusni. (2017). The Determinants of Dividend Policy: A Study of Financial Industry in Indonesia. </w:t>
      </w:r>
      <w:r w:rsidRPr="00FA7CD1">
        <w:rPr>
          <w:rFonts w:ascii="Cambria" w:hAnsi="Cambria" w:cs="Times New Roman"/>
          <w:i/>
          <w:iCs/>
          <w:noProof/>
        </w:rPr>
        <w:t>Jurnal Keuangan Dan Perbankan</w:t>
      </w:r>
      <w:r w:rsidRPr="00FA7CD1">
        <w:rPr>
          <w:rFonts w:ascii="Cambria" w:hAnsi="Cambria" w:cs="Times New Roman"/>
          <w:noProof/>
        </w:rPr>
        <w:t xml:space="preserve">, </w:t>
      </w:r>
      <w:r w:rsidRPr="00FA7CD1">
        <w:rPr>
          <w:rFonts w:ascii="Cambria" w:hAnsi="Cambria" w:cs="Times New Roman"/>
          <w:i/>
          <w:iCs/>
          <w:noProof/>
        </w:rPr>
        <w:t>21</w:t>
      </w:r>
      <w:r w:rsidRPr="00FA7CD1">
        <w:rPr>
          <w:rFonts w:ascii="Cambria" w:hAnsi="Cambria" w:cs="Times New Roman"/>
          <w:noProof/>
        </w:rPr>
        <w:t>(4), 562–574. https://doi.org/10.26905/jkdp.v21i4.1521</w:t>
      </w:r>
    </w:p>
    <w:p w:rsidR="00BD1B4D" w:rsidRPr="00FA7CD1" w:rsidRDefault="00BD1B4D" w:rsidP="00FA7CD1">
      <w:pPr>
        <w:adjustRightInd w:val="0"/>
        <w:spacing w:line="276" w:lineRule="auto"/>
        <w:ind w:left="851" w:hanging="567"/>
        <w:jc w:val="both"/>
        <w:rPr>
          <w:rFonts w:ascii="Cambria" w:hAnsi="Cambria" w:cs="Times New Roman"/>
          <w:noProof/>
          <w:lang w:val="id-ID"/>
        </w:rPr>
      </w:pPr>
      <w:r w:rsidRPr="00FA7CD1">
        <w:rPr>
          <w:rFonts w:ascii="Cambria" w:hAnsi="Cambria" w:cs="Times New Roman"/>
          <w:noProof/>
        </w:rPr>
        <w:t xml:space="preserve">Hutomo, A., Marditama, T., Limakrisna, N., Sentosa, I., Lee, J., &amp; Yew, K. (2020). </w:t>
      </w:r>
      <w:r w:rsidRPr="00FA7CD1">
        <w:rPr>
          <w:rFonts w:ascii="Cambria" w:hAnsi="Cambria" w:cs="Times New Roman"/>
          <w:i/>
          <w:iCs/>
          <w:noProof/>
        </w:rPr>
        <w:t>Green Human Resource Management, Customer Environmental Collaboration and the Enablers of Green Employee Empowerment: Enhanching an Environmental Performance</w:t>
      </w:r>
      <w:r w:rsidRPr="00FA7CD1">
        <w:rPr>
          <w:rFonts w:ascii="Cambria" w:hAnsi="Cambria" w:cs="Times New Roman"/>
          <w:noProof/>
        </w:rPr>
        <w:t xml:space="preserve">. </w:t>
      </w:r>
      <w:r w:rsidRPr="00FA7CD1">
        <w:rPr>
          <w:rFonts w:ascii="Cambria" w:hAnsi="Cambria" w:cs="Times New Roman"/>
          <w:i/>
          <w:iCs/>
          <w:noProof/>
        </w:rPr>
        <w:t>1</w:t>
      </w:r>
      <w:r w:rsidRPr="00FA7CD1">
        <w:rPr>
          <w:rFonts w:ascii="Cambria" w:hAnsi="Cambria" w:cs="Times New Roman"/>
          <w:noProof/>
        </w:rPr>
        <w:t>(2), 358–372. https://doi.org/10.38035/DIJEFA</w:t>
      </w:r>
    </w:p>
    <w:p w:rsidR="00BD1B4D" w:rsidRPr="00FA7CD1" w:rsidRDefault="00BD1B4D" w:rsidP="00FA7CD1">
      <w:pPr>
        <w:adjustRightInd w:val="0"/>
        <w:spacing w:line="276" w:lineRule="auto"/>
        <w:ind w:left="851" w:hanging="567"/>
        <w:jc w:val="both"/>
        <w:rPr>
          <w:rFonts w:ascii="Cambria" w:hAnsi="Cambria" w:cs="Times New Roman"/>
          <w:noProof/>
          <w:lang w:val="id-ID"/>
        </w:rPr>
      </w:pPr>
      <w:r w:rsidRPr="00FA7CD1">
        <w:rPr>
          <w:rFonts w:ascii="Cambria" w:hAnsi="Cambria" w:cs="Times New Roman"/>
          <w:noProof/>
        </w:rPr>
        <w:t xml:space="preserve">Indriawati, I., Ariesta, M., &amp; Santoso, E. B. (2018). Pengaruh profitabilitas, keputusan Investasi, pertumbuhan perusahaan terhadap nilai perusahaan dengan </w:t>
      </w:r>
      <w:r w:rsidRPr="00FA7CD1">
        <w:rPr>
          <w:rFonts w:ascii="Cambria" w:hAnsi="Cambria" w:cs="Times New Roman"/>
          <w:noProof/>
        </w:rPr>
        <w:lastRenderedPageBreak/>
        <w:t xml:space="preserve">kebijakan deviden sebagai variabel intervening pada perusahaan manufaktur food and beverage yang terdaftar di Bursa Efek Indonesia tahun 2012 -2016. </w:t>
      </w:r>
      <w:r w:rsidRPr="00FA7CD1">
        <w:rPr>
          <w:rFonts w:ascii="Cambria" w:hAnsi="Cambria" w:cs="Times New Roman"/>
          <w:i/>
          <w:iCs/>
          <w:noProof/>
        </w:rPr>
        <w:t>Journal of Accounting</w:t>
      </w:r>
      <w:r w:rsidRPr="00FA7CD1">
        <w:rPr>
          <w:rFonts w:ascii="Cambria" w:hAnsi="Cambria" w:cs="Times New Roman"/>
          <w:noProof/>
        </w:rPr>
        <w:t>, 1–19.</w:t>
      </w:r>
    </w:p>
    <w:p w:rsidR="00BD1B4D" w:rsidRPr="00FA7CD1" w:rsidRDefault="00BD1B4D" w:rsidP="00FA7CD1">
      <w:pPr>
        <w:adjustRightInd w:val="0"/>
        <w:spacing w:line="276" w:lineRule="auto"/>
        <w:ind w:left="851" w:hanging="567"/>
        <w:jc w:val="both"/>
        <w:rPr>
          <w:rFonts w:ascii="Cambria" w:hAnsi="Cambria" w:cs="Times New Roman"/>
          <w:noProof/>
          <w:lang w:val="id-ID"/>
        </w:rPr>
      </w:pPr>
      <w:r w:rsidRPr="00FA7CD1">
        <w:rPr>
          <w:rFonts w:ascii="Cambria" w:hAnsi="Cambria" w:cs="Times New Roman"/>
          <w:noProof/>
        </w:rPr>
        <w:t xml:space="preserve">Mauris, F. I., &amp; Rizal, N. A. (2021). The Effect of Collaterallizable Assets, Growth in Net Assets, Liquidity, Leverage and Profitability on Dividend Policy (Case Studies on Non-Financial Services Sector Companies Listed on the Indonesia Stock Exchange for the 2016-2019 Period). </w:t>
      </w:r>
      <w:r w:rsidRPr="00FA7CD1">
        <w:rPr>
          <w:rFonts w:ascii="Cambria" w:hAnsi="Cambria" w:cs="Times New Roman"/>
          <w:i/>
          <w:iCs/>
          <w:noProof/>
        </w:rPr>
        <w:t>Budapest International Research and Critics Institute (BIRCI-Journal): Humanities and Social Sciences</w:t>
      </w:r>
      <w:r w:rsidRPr="00FA7CD1">
        <w:rPr>
          <w:rFonts w:ascii="Cambria" w:hAnsi="Cambria" w:cs="Times New Roman"/>
          <w:noProof/>
        </w:rPr>
        <w:t xml:space="preserve">, </w:t>
      </w:r>
      <w:r w:rsidRPr="00FA7CD1">
        <w:rPr>
          <w:rFonts w:ascii="Cambria" w:hAnsi="Cambria" w:cs="Times New Roman"/>
          <w:i/>
          <w:iCs/>
          <w:noProof/>
        </w:rPr>
        <w:t>4</w:t>
      </w:r>
      <w:r w:rsidRPr="00FA7CD1">
        <w:rPr>
          <w:rFonts w:ascii="Cambria" w:hAnsi="Cambria" w:cs="Times New Roman"/>
          <w:noProof/>
        </w:rPr>
        <w:t>(1), 937–950. https://doi.org/10.33258/birci.v4i1.1695</w:t>
      </w:r>
    </w:p>
    <w:p w:rsidR="00BD1B4D" w:rsidRPr="00FA7CD1" w:rsidRDefault="00BD1B4D" w:rsidP="00FA7CD1">
      <w:pPr>
        <w:adjustRightInd w:val="0"/>
        <w:spacing w:line="276" w:lineRule="auto"/>
        <w:ind w:left="851" w:hanging="567"/>
        <w:jc w:val="both"/>
        <w:rPr>
          <w:rFonts w:ascii="Cambria" w:hAnsi="Cambria" w:cs="Times New Roman"/>
          <w:noProof/>
          <w:lang w:val="id-ID"/>
        </w:rPr>
      </w:pPr>
      <w:r w:rsidRPr="00FA7CD1">
        <w:rPr>
          <w:rFonts w:ascii="Cambria" w:hAnsi="Cambria" w:cs="Times New Roman"/>
          <w:noProof/>
        </w:rPr>
        <w:t xml:space="preserve">Moin et all. (2020). The effects of ownership structure, sub-optimal cash holdings and investment inefficiency on dividend policy: evidence from Indonesia. In </w:t>
      </w:r>
      <w:r w:rsidRPr="00FA7CD1">
        <w:rPr>
          <w:rFonts w:ascii="Cambria" w:hAnsi="Cambria" w:cs="Times New Roman"/>
          <w:i/>
          <w:iCs/>
          <w:noProof/>
        </w:rPr>
        <w:t>Review of Quantitative Finance and Accounting</w:t>
      </w:r>
      <w:r w:rsidRPr="00FA7CD1">
        <w:rPr>
          <w:rFonts w:ascii="Cambria" w:hAnsi="Cambria" w:cs="Times New Roman"/>
          <w:noProof/>
        </w:rPr>
        <w:t xml:space="preserve"> (Vol. 55, Issue 3). Springer US. https://doi.org/10.1007/s11156-019-00862-z</w:t>
      </w:r>
    </w:p>
    <w:p w:rsidR="00BD1B4D" w:rsidRPr="00FA7CD1" w:rsidRDefault="00BD1B4D" w:rsidP="00FA7CD1">
      <w:pPr>
        <w:adjustRightInd w:val="0"/>
        <w:spacing w:line="276" w:lineRule="auto"/>
        <w:ind w:left="851" w:hanging="567"/>
        <w:jc w:val="both"/>
        <w:rPr>
          <w:rFonts w:ascii="Cambria" w:hAnsi="Cambria" w:cs="Times New Roman"/>
          <w:noProof/>
          <w:lang w:val="id-ID"/>
        </w:rPr>
      </w:pPr>
      <w:r w:rsidRPr="00FA7CD1">
        <w:rPr>
          <w:rFonts w:ascii="Cambria" w:hAnsi="Cambria" w:cs="Times New Roman"/>
          <w:noProof/>
        </w:rPr>
        <w:t xml:space="preserve">Sugiyono. (2018). </w:t>
      </w:r>
      <w:r w:rsidRPr="00FA7CD1">
        <w:rPr>
          <w:rFonts w:ascii="Cambria" w:hAnsi="Cambria" w:cs="Times New Roman"/>
          <w:iCs/>
          <w:noProof/>
        </w:rPr>
        <w:t>pengaruh desain pekerjaan, teknologi informasi manajemen danpengaruh desain pekerjaan terhadap kualitas pelayanan dantek</w:t>
      </w:r>
      <w:r w:rsidRPr="00FA7CD1">
        <w:rPr>
          <w:rFonts w:ascii="Cambria" w:hAnsi="Cambria" w:cs="Times New Roman"/>
          <w:noProof/>
        </w:rPr>
        <w:t>3</w:t>
      </w:r>
      <w:r w:rsidRPr="00FA7CD1">
        <w:rPr>
          <w:rFonts w:ascii="Cambria" w:hAnsi="Cambria" w:cs="Times New Roman"/>
        </w:rPr>
        <w:fldChar w:fldCharType="end"/>
      </w:r>
    </w:p>
    <w:p w:rsidR="00EB4F6B" w:rsidRPr="00FA7CD1" w:rsidRDefault="00BD1B4D" w:rsidP="00FA7CD1">
      <w:pPr>
        <w:spacing w:line="276" w:lineRule="auto"/>
        <w:jc w:val="both"/>
        <w:rPr>
          <w:rFonts w:ascii="Cambria" w:eastAsia="Cambria" w:hAnsi="Cambria" w:cs="Cambria"/>
          <w:lang w:val="id-ID"/>
        </w:rPr>
      </w:pPr>
      <w:r w:rsidRPr="00FA7CD1">
        <w:rPr>
          <w:rFonts w:ascii="Cambria" w:hAnsi="Cambria" w:cs="Times New Roman"/>
        </w:rPr>
        <w:fldChar w:fldCharType="end"/>
      </w:r>
    </w:p>
    <w:sectPr w:rsidR="00EB4F6B" w:rsidRPr="00FA7CD1" w:rsidSect="00A433C7">
      <w:headerReference w:type="even" r:id="rId50"/>
      <w:headerReference w:type="default" r:id="rId51"/>
      <w:footerReference w:type="even" r:id="rId52"/>
      <w:footerReference w:type="default" r:id="rId53"/>
      <w:headerReference w:type="first" r:id="rId54"/>
      <w:footerReference w:type="first" r:id="rId55"/>
      <w:pgSz w:w="12240" w:h="15840"/>
      <w:pgMar w:top="1474" w:right="1701" w:bottom="1191" w:left="2268" w:header="720" w:footer="720" w:gutter="0"/>
      <w:pgNumType w:start="93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4CA" w:rsidRDefault="000964CA">
      <w:pPr>
        <w:spacing w:after="0" w:line="240" w:lineRule="auto"/>
      </w:pPr>
      <w:r>
        <w:separator/>
      </w:r>
    </w:p>
  </w:endnote>
  <w:endnote w:type="continuationSeparator" w:id="0">
    <w:p w:rsidR="000964CA" w:rsidRDefault="00096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eyond The Mountains">
    <w:altName w:val="Times New Roman"/>
    <w:panose1 w:val="00000000000000000000"/>
    <w:charset w:val="00"/>
    <w:family w:val="auto"/>
    <w:pitch w:val="variable"/>
    <w:sig w:usb0="80000027" w:usb1="0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C7" w:rsidRDefault="00A43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661569"/>
      <w:docPartObj>
        <w:docPartGallery w:val="Page Numbers (Bottom of Page)"/>
        <w:docPartUnique/>
      </w:docPartObj>
    </w:sdtPr>
    <w:sdtEndPr>
      <w:rPr>
        <w:color w:val="808080" w:themeColor="background1" w:themeShade="80"/>
        <w:spacing w:val="60"/>
      </w:rPr>
    </w:sdtEndPr>
    <w:sdtContent>
      <w:p w:rsidR="00A433C7" w:rsidRDefault="00A433C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A433C7">
          <w:rPr>
            <w:b/>
            <w:bCs/>
            <w:noProof/>
          </w:rPr>
          <w:t>931</w:t>
        </w:r>
        <w:r>
          <w:rPr>
            <w:b/>
            <w:bCs/>
            <w:noProof/>
          </w:rPr>
          <w:fldChar w:fldCharType="end"/>
        </w:r>
        <w:r>
          <w:rPr>
            <w:b/>
            <w:bCs/>
          </w:rPr>
          <w:t xml:space="preserve"> |  Volume 5 Nomor 2  2023</w:t>
        </w:r>
      </w:p>
      <w:bookmarkStart w:id="2" w:name="_GoBack" w:displacedByCustomXml="next"/>
      <w:bookmarkEnd w:id="2" w:displacedByCustomXml="next"/>
    </w:sdtContent>
  </w:sdt>
  <w:p w:rsidR="00E775C5" w:rsidRDefault="00E775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C7" w:rsidRDefault="00A43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4CA" w:rsidRDefault="000964CA">
      <w:pPr>
        <w:spacing w:after="0" w:line="240" w:lineRule="auto"/>
      </w:pPr>
      <w:r>
        <w:separator/>
      </w:r>
    </w:p>
  </w:footnote>
  <w:footnote w:type="continuationSeparator" w:id="0">
    <w:p w:rsidR="000964CA" w:rsidRDefault="000964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C7" w:rsidRDefault="00A433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65" w:rsidRPr="00D96371" w:rsidRDefault="00354A65" w:rsidP="00354A65">
    <w:pPr>
      <w:tabs>
        <w:tab w:val="center" w:pos="4680"/>
        <w:tab w:val="right" w:pos="9360"/>
      </w:tabs>
      <w:spacing w:after="0" w:line="240" w:lineRule="auto"/>
      <w:jc w:val="center"/>
      <w:rPr>
        <w:rFonts w:ascii="Beyond The Mountains" w:eastAsia="Beyond The Mountains" w:hAnsi="Beyond The Mountains" w:cs="Beyond The Mountains"/>
        <w:color w:val="000000"/>
        <w:sz w:val="28"/>
        <w:szCs w:val="28"/>
      </w:rPr>
    </w:pPr>
    <w:bookmarkStart w:id="1" w:name="_Hlk93416796"/>
    <w:r w:rsidRPr="00D96371">
      <w:rPr>
        <w:rFonts w:ascii="Beyond The Mountains" w:eastAsia="Beyond The Mountains" w:hAnsi="Beyond The Mountains" w:cs="Beyond The Mountains"/>
        <w:color w:val="000000"/>
        <w:sz w:val="28"/>
        <w:szCs w:val="28"/>
      </w:rPr>
      <w:t>Al-Kharaj: Jurnal Ekonomi, Keuangan &amp; Bisnis Syariah</w:t>
    </w:r>
  </w:p>
  <w:p w:rsidR="00354A65" w:rsidRPr="00354A65" w:rsidRDefault="00E775C5" w:rsidP="00354A65">
    <w:pPr>
      <w:tabs>
        <w:tab w:val="center" w:pos="4680"/>
        <w:tab w:val="right" w:pos="9360"/>
      </w:tabs>
      <w:spacing w:after="0" w:line="240" w:lineRule="auto"/>
      <w:jc w:val="center"/>
      <w:rPr>
        <w:rFonts w:ascii="Cambria" w:eastAsia="Cambria" w:hAnsi="Cambria" w:cs="Cambria"/>
        <w:b/>
        <w:color w:val="000000" w:themeColor="text1"/>
      </w:rPr>
    </w:pPr>
    <w:r>
      <w:rPr>
        <w:rFonts w:ascii="Cambria" w:eastAsia="Cambria" w:hAnsi="Cambria" w:cs="Cambria"/>
        <w:b/>
        <w:color w:val="000000" w:themeColor="text1"/>
      </w:rPr>
      <w:t xml:space="preserve">Volume 5 No </w:t>
    </w:r>
    <w:r w:rsidR="00A433C7">
      <w:rPr>
        <w:rFonts w:ascii="Cambria" w:eastAsia="Cambria" w:hAnsi="Cambria" w:cs="Cambria"/>
        <w:b/>
        <w:color w:val="000000" w:themeColor="text1"/>
      </w:rPr>
      <w:t>2</w:t>
    </w:r>
    <w:r>
      <w:rPr>
        <w:rFonts w:ascii="Cambria" w:eastAsia="Cambria" w:hAnsi="Cambria" w:cs="Cambria"/>
        <w:b/>
        <w:color w:val="000000" w:themeColor="text1"/>
      </w:rPr>
      <w:t xml:space="preserve"> (2023)    </w:t>
    </w:r>
    <w:r w:rsidR="00A433C7">
      <w:rPr>
        <w:rFonts w:ascii="Cambria" w:eastAsia="Cambria" w:hAnsi="Cambria" w:cs="Cambria"/>
        <w:b/>
        <w:color w:val="000000" w:themeColor="text1"/>
      </w:rPr>
      <w:t>931</w:t>
    </w:r>
    <w:r>
      <w:rPr>
        <w:rFonts w:ascii="Cambria" w:eastAsia="Cambria" w:hAnsi="Cambria" w:cs="Cambria"/>
        <w:b/>
        <w:color w:val="000000" w:themeColor="text1"/>
      </w:rPr>
      <w:t>-</w:t>
    </w:r>
    <w:proofErr w:type="gramStart"/>
    <w:r>
      <w:rPr>
        <w:rFonts w:ascii="Cambria" w:eastAsia="Cambria" w:hAnsi="Cambria" w:cs="Cambria"/>
        <w:b/>
        <w:color w:val="000000" w:themeColor="text1"/>
      </w:rPr>
      <w:t>1</w:t>
    </w:r>
    <w:r w:rsidR="00A433C7">
      <w:rPr>
        <w:rFonts w:ascii="Cambria" w:eastAsia="Cambria" w:hAnsi="Cambria" w:cs="Cambria"/>
        <w:b/>
        <w:color w:val="000000" w:themeColor="text1"/>
      </w:rPr>
      <w:t>950</w:t>
    </w:r>
    <w:r>
      <w:rPr>
        <w:rFonts w:ascii="Cambria" w:eastAsia="Cambria" w:hAnsi="Cambria" w:cs="Cambria"/>
        <w:b/>
        <w:color w:val="000000" w:themeColor="text1"/>
      </w:rPr>
      <w:t xml:space="preserve">  </w:t>
    </w:r>
    <w:proofErr w:type="gramEnd"/>
    <w:hyperlink r:id="rId1" w:history="1">
      <w:r w:rsidR="00354A65" w:rsidRPr="00354A65">
        <w:rPr>
          <w:rStyle w:val="Hyperlink"/>
          <w:rFonts w:ascii="Cambria" w:eastAsia="Cambria" w:hAnsi="Cambria" w:cs="Cambria"/>
          <w:b/>
          <w:color w:val="000000" w:themeColor="text1"/>
          <w:u w:val="none"/>
        </w:rPr>
        <w:t>P-ISSN 2656-2871</w:t>
      </w:r>
    </w:hyperlink>
    <w:r w:rsidR="00354A65" w:rsidRPr="00354A65">
      <w:rPr>
        <w:rFonts w:ascii="Cambria" w:eastAsia="Cambria" w:hAnsi="Cambria" w:cs="Cambria"/>
        <w:b/>
        <w:color w:val="000000" w:themeColor="text1"/>
      </w:rPr>
      <w:t xml:space="preserve"> </w:t>
    </w:r>
    <w:hyperlink r:id="rId2" w:history="1">
      <w:r w:rsidR="00354A65" w:rsidRPr="00354A65">
        <w:rPr>
          <w:rStyle w:val="Hyperlink"/>
          <w:rFonts w:ascii="Cambria" w:eastAsia="Cambria" w:hAnsi="Cambria" w:cs="Cambria"/>
          <w:b/>
          <w:color w:val="000000" w:themeColor="text1"/>
          <w:u w:val="none"/>
        </w:rPr>
        <w:t>E-ISSN 2656-4351</w:t>
      </w:r>
    </w:hyperlink>
  </w:p>
  <w:p w:rsidR="00354A65" w:rsidRPr="00354A65" w:rsidRDefault="00354A65" w:rsidP="00354A65">
    <w:pPr>
      <w:tabs>
        <w:tab w:val="center" w:pos="4680"/>
        <w:tab w:val="right" w:pos="9360"/>
      </w:tabs>
      <w:spacing w:after="0" w:line="240" w:lineRule="auto"/>
      <w:jc w:val="center"/>
      <w:rPr>
        <w:rStyle w:val="Hyperlink"/>
        <w:color w:val="000000" w:themeColor="text1"/>
        <w:u w:val="none"/>
      </w:rPr>
    </w:pPr>
    <w:r w:rsidRPr="00354A65">
      <w:rPr>
        <w:rFonts w:ascii="Cambria" w:eastAsia="Cambria" w:hAnsi="Cambria" w:cs="Cambria"/>
        <w:b/>
        <w:color w:val="000000" w:themeColor="text1"/>
      </w:rPr>
      <w:fldChar w:fldCharType="begin"/>
    </w:r>
    <w:r w:rsidRPr="00354A65">
      <w:rPr>
        <w:rFonts w:ascii="Cambria" w:eastAsia="Cambria" w:hAnsi="Cambria" w:cs="Cambria"/>
        <w:b/>
        <w:color w:val="000000" w:themeColor="text1"/>
      </w:rPr>
      <w:instrText>HYPERLINK "https://journal.laaroiba.ac.id/index.php/alkharaj/article/view/1490"</w:instrText>
    </w:r>
    <w:r w:rsidRPr="00354A65">
      <w:rPr>
        <w:rFonts w:ascii="Cambria" w:eastAsia="Cambria" w:hAnsi="Cambria" w:cs="Cambria"/>
        <w:b/>
        <w:color w:val="000000" w:themeColor="text1"/>
      </w:rPr>
      <w:fldChar w:fldCharType="separate"/>
    </w:r>
    <w:r w:rsidRPr="00354A65">
      <w:rPr>
        <w:rStyle w:val="Hyperlink"/>
        <w:rFonts w:ascii="Cambria" w:eastAsia="Cambria" w:hAnsi="Cambria" w:cs="Cambria"/>
        <w:b/>
        <w:color w:val="000000" w:themeColor="text1"/>
        <w:u w:val="none"/>
      </w:rPr>
      <w:t>DOI: 10.47467/alkharaj.v5i2.1490</w:t>
    </w:r>
  </w:p>
  <w:bookmarkEnd w:id="1"/>
  <w:p w:rsidR="00354A65" w:rsidRPr="00354A65" w:rsidRDefault="00354A65" w:rsidP="00354A65">
    <w:pPr>
      <w:pStyle w:val="Header"/>
      <w:ind w:left="1701"/>
      <w:jc w:val="center"/>
      <w:rPr>
        <w:rStyle w:val="Hyperlink"/>
        <w:rFonts w:ascii="Cambria" w:eastAsia="Cambria" w:hAnsi="Cambria" w:cs="Cambria"/>
        <w:b/>
        <w:color w:val="000000" w:themeColor="text1"/>
        <w:u w:val="none"/>
      </w:rPr>
    </w:pPr>
  </w:p>
  <w:p w:rsidR="000266BA" w:rsidRDefault="00354A65" w:rsidP="00354A65">
    <w:pPr>
      <w:pStyle w:val="Header"/>
      <w:rPr>
        <w:color w:val="000000"/>
      </w:rPr>
    </w:pPr>
    <w:r w:rsidRPr="00354A65">
      <w:rPr>
        <w:rFonts w:ascii="Cambria" w:eastAsia="Cambria" w:hAnsi="Cambria" w:cs="Cambria"/>
        <w:b/>
        <w:color w:val="000000" w:themeColor="text1"/>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C7" w:rsidRDefault="00A43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76DB"/>
    <w:multiLevelType w:val="hybridMultilevel"/>
    <w:tmpl w:val="AEE898C2"/>
    <w:lvl w:ilvl="0" w:tplc="ECE00A0C">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9D016C5"/>
    <w:multiLevelType w:val="multilevel"/>
    <w:tmpl w:val="CCE64D38"/>
    <w:lvl w:ilvl="0">
      <w:start w:val="1"/>
      <w:numFmt w:val="decimal"/>
      <w:lvlText w:val="%1."/>
      <w:lvlJc w:val="left"/>
      <w:pPr>
        <w:ind w:left="3600" w:hanging="360"/>
      </w:pPr>
      <w:rPr>
        <w:rFonts w:hint="default"/>
      </w:rPr>
    </w:lvl>
    <w:lvl w:ilvl="1">
      <w:start w:val="1"/>
      <w:numFmt w:val="decimal"/>
      <w:lvlText w:val="%2."/>
      <w:lvlJc w:val="left"/>
      <w:pPr>
        <w:ind w:left="3780" w:hanging="54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2">
    <w:nsid w:val="0A3077CC"/>
    <w:multiLevelType w:val="multilevel"/>
    <w:tmpl w:val="46E4ED8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842357"/>
    <w:multiLevelType w:val="hybridMultilevel"/>
    <w:tmpl w:val="EA683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30DD4"/>
    <w:multiLevelType w:val="hybridMultilevel"/>
    <w:tmpl w:val="8744C274"/>
    <w:lvl w:ilvl="0" w:tplc="A2E0E7C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5463412"/>
    <w:multiLevelType w:val="hybridMultilevel"/>
    <w:tmpl w:val="40BCF03E"/>
    <w:lvl w:ilvl="0" w:tplc="90EC2E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EBC2E56"/>
    <w:multiLevelType w:val="hybridMultilevel"/>
    <w:tmpl w:val="40B27EE6"/>
    <w:lvl w:ilvl="0" w:tplc="DB0621E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2F662458"/>
    <w:multiLevelType w:val="hybridMultilevel"/>
    <w:tmpl w:val="ED6274A4"/>
    <w:lvl w:ilvl="0" w:tplc="AF04CB7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303815B6"/>
    <w:multiLevelType w:val="hybridMultilevel"/>
    <w:tmpl w:val="5600C9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782A29"/>
    <w:multiLevelType w:val="hybridMultilevel"/>
    <w:tmpl w:val="E640C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DE5018"/>
    <w:multiLevelType w:val="hybridMultilevel"/>
    <w:tmpl w:val="FBBE2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D94DFF"/>
    <w:multiLevelType w:val="hybridMultilevel"/>
    <w:tmpl w:val="FA4CD02C"/>
    <w:lvl w:ilvl="0" w:tplc="A400442C">
      <w:start w:val="1"/>
      <w:numFmt w:val="lowerLetter"/>
      <w:lvlText w:val="%1."/>
      <w:lvlJc w:val="left"/>
      <w:pPr>
        <w:ind w:left="927" w:hanging="360"/>
      </w:pPr>
      <w:rPr>
        <w:rFonts w:ascii="Cambria" w:eastAsia="Times New Roman" w:hAnsi="Cambria"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79B5ADE"/>
    <w:multiLevelType w:val="multilevel"/>
    <w:tmpl w:val="37C02508"/>
    <w:lvl w:ilvl="0">
      <w:start w:val="1"/>
      <w:numFmt w:val="decimal"/>
      <w:lvlText w:val="%1."/>
      <w:lvlJc w:val="left"/>
      <w:pPr>
        <w:tabs>
          <w:tab w:val="num" w:pos="680"/>
        </w:tabs>
        <w:ind w:left="680" w:hanging="680"/>
      </w:pPr>
      <w:rPr>
        <w:rFonts w:ascii="Times New Roman" w:hAnsi="Times New Roman" w:cs="Arial"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4F3C7FF6"/>
    <w:multiLevelType w:val="hybridMultilevel"/>
    <w:tmpl w:val="98F0D2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9B6302"/>
    <w:multiLevelType w:val="hybridMultilevel"/>
    <w:tmpl w:val="42FE94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8EA1B48"/>
    <w:multiLevelType w:val="hybridMultilevel"/>
    <w:tmpl w:val="BAE6BF40"/>
    <w:lvl w:ilvl="0" w:tplc="29309E7E">
      <w:start w:val="1"/>
      <w:numFmt w:val="decimal"/>
      <w:lvlText w:val="%1."/>
      <w:lvlJc w:val="left"/>
      <w:pPr>
        <w:ind w:left="927" w:hanging="360"/>
      </w:pPr>
      <w:rPr>
        <w:rFonts w:ascii="Times New Roman" w:hAnsi="Times New Roman" w:hint="default"/>
        <w:b w:val="0"/>
        <w:sz w:val="24"/>
        <w:szCs w:val="22"/>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5371ECB"/>
    <w:multiLevelType w:val="hybridMultilevel"/>
    <w:tmpl w:val="F684E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FA51F5"/>
    <w:multiLevelType w:val="hybridMultilevel"/>
    <w:tmpl w:val="AE4AF50A"/>
    <w:lvl w:ilvl="0" w:tplc="058AC176">
      <w:start w:val="1"/>
      <w:numFmt w:val="lowerLetter"/>
      <w:lvlText w:val="%1."/>
      <w:lvlJc w:val="left"/>
      <w:pPr>
        <w:ind w:left="1287" w:hanging="360"/>
      </w:pPr>
      <w:rPr>
        <w:rFonts w:ascii="Cambria" w:eastAsia="Calibri" w:hAnsi="Cambria"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4"/>
  </w:num>
  <w:num w:numId="2">
    <w:abstractNumId w:val="10"/>
  </w:num>
  <w:num w:numId="3">
    <w:abstractNumId w:val="3"/>
  </w:num>
  <w:num w:numId="4">
    <w:abstractNumId w:val="8"/>
  </w:num>
  <w:num w:numId="5">
    <w:abstractNumId w:val="1"/>
  </w:num>
  <w:num w:numId="6">
    <w:abstractNumId w:val="0"/>
  </w:num>
  <w:num w:numId="7">
    <w:abstractNumId w:val="11"/>
  </w:num>
  <w:num w:numId="8">
    <w:abstractNumId w:val="17"/>
  </w:num>
  <w:num w:numId="9">
    <w:abstractNumId w:val="5"/>
  </w:num>
  <w:num w:numId="10">
    <w:abstractNumId w:val="7"/>
  </w:num>
  <w:num w:numId="11">
    <w:abstractNumId w:val="2"/>
  </w:num>
  <w:num w:numId="12">
    <w:abstractNumId w:val="12"/>
  </w:num>
  <w:num w:numId="13">
    <w:abstractNumId w:val="9"/>
  </w:num>
  <w:num w:numId="14">
    <w:abstractNumId w:val="15"/>
  </w:num>
  <w:num w:numId="15">
    <w:abstractNumId w:val="6"/>
  </w:num>
  <w:num w:numId="16">
    <w:abstractNumId w:val="13"/>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B4F6B"/>
    <w:rsid w:val="000266BA"/>
    <w:rsid w:val="00080574"/>
    <w:rsid w:val="0009097E"/>
    <w:rsid w:val="000964CA"/>
    <w:rsid w:val="000E0738"/>
    <w:rsid w:val="00180131"/>
    <w:rsid w:val="001D4B51"/>
    <w:rsid w:val="001F7A4A"/>
    <w:rsid w:val="002D7785"/>
    <w:rsid w:val="003165E1"/>
    <w:rsid w:val="00354A65"/>
    <w:rsid w:val="003700D5"/>
    <w:rsid w:val="003A07F9"/>
    <w:rsid w:val="003C2611"/>
    <w:rsid w:val="003F6A09"/>
    <w:rsid w:val="00431927"/>
    <w:rsid w:val="004325C8"/>
    <w:rsid w:val="00451F6F"/>
    <w:rsid w:val="00472E6F"/>
    <w:rsid w:val="004A0EF9"/>
    <w:rsid w:val="004B0B33"/>
    <w:rsid w:val="004B5DE0"/>
    <w:rsid w:val="004E1D11"/>
    <w:rsid w:val="004E705D"/>
    <w:rsid w:val="00527033"/>
    <w:rsid w:val="0055671A"/>
    <w:rsid w:val="005B5E8F"/>
    <w:rsid w:val="005B60F8"/>
    <w:rsid w:val="006137E0"/>
    <w:rsid w:val="00626964"/>
    <w:rsid w:val="0067323A"/>
    <w:rsid w:val="00682BD5"/>
    <w:rsid w:val="006E7E02"/>
    <w:rsid w:val="00715F6E"/>
    <w:rsid w:val="007969BF"/>
    <w:rsid w:val="007F737D"/>
    <w:rsid w:val="008141C2"/>
    <w:rsid w:val="008141E2"/>
    <w:rsid w:val="008B4F83"/>
    <w:rsid w:val="008C6CEB"/>
    <w:rsid w:val="009A3613"/>
    <w:rsid w:val="009D62A2"/>
    <w:rsid w:val="00A23EFF"/>
    <w:rsid w:val="00A36884"/>
    <w:rsid w:val="00A37A48"/>
    <w:rsid w:val="00A40393"/>
    <w:rsid w:val="00A433C7"/>
    <w:rsid w:val="00A45502"/>
    <w:rsid w:val="00AC69CD"/>
    <w:rsid w:val="00AD6BF8"/>
    <w:rsid w:val="00B04B0A"/>
    <w:rsid w:val="00B676D7"/>
    <w:rsid w:val="00B871EE"/>
    <w:rsid w:val="00BB44F5"/>
    <w:rsid w:val="00BB7D02"/>
    <w:rsid w:val="00BD1B4D"/>
    <w:rsid w:val="00C25F5D"/>
    <w:rsid w:val="00CF162D"/>
    <w:rsid w:val="00D95B71"/>
    <w:rsid w:val="00E12527"/>
    <w:rsid w:val="00E775C5"/>
    <w:rsid w:val="00E9518E"/>
    <w:rsid w:val="00EB2E35"/>
    <w:rsid w:val="00EB4F6B"/>
    <w:rsid w:val="00F75D2B"/>
    <w:rsid w:val="00FA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link w:val="NoSpacingChar"/>
    <w:uiPriority w:val="1"/>
    <w:qFormat/>
    <w:rsid w:val="005735B0"/>
    <w:pPr>
      <w:spacing w:after="0" w:line="240" w:lineRule="auto"/>
    </w:pPr>
  </w:style>
  <w:style w:type="character" w:customStyle="1" w:styleId="NoSpacingChar">
    <w:name w:val="No Spacing Char"/>
    <w:link w:val="NoSpacing"/>
    <w:uiPriority w:val="1"/>
    <w:locked/>
    <w:rsid w:val="00794834"/>
  </w:style>
  <w:style w:type="paragraph" w:styleId="Header">
    <w:name w:val="header"/>
    <w:basedOn w:val="Normal"/>
    <w:link w:val="HeaderChar"/>
    <w:uiPriority w:val="99"/>
    <w:unhideWhenUsed/>
    <w:rsid w:val="00634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201"/>
  </w:style>
  <w:style w:type="paragraph" w:styleId="Footer">
    <w:name w:val="footer"/>
    <w:basedOn w:val="Normal"/>
    <w:link w:val="FooterChar"/>
    <w:uiPriority w:val="99"/>
    <w:unhideWhenUsed/>
    <w:rsid w:val="00634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201"/>
  </w:style>
  <w:style w:type="character" w:styleId="Hyperlink">
    <w:name w:val="Hyperlink"/>
    <w:basedOn w:val="DefaultParagraphFont"/>
    <w:uiPriority w:val="99"/>
    <w:unhideWhenUsed/>
    <w:rsid w:val="00634201"/>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D4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B51"/>
    <w:rPr>
      <w:rFonts w:ascii="Tahoma" w:hAnsi="Tahoma" w:cs="Tahoma"/>
      <w:sz w:val="16"/>
      <w:szCs w:val="16"/>
    </w:rPr>
  </w:style>
  <w:style w:type="paragraph" w:customStyle="1" w:styleId="JEM12PENULIS">
    <w:name w:val="JEM_1.2 PENULIS"/>
    <w:basedOn w:val="Normal"/>
    <w:qFormat/>
    <w:rsid w:val="00B676D7"/>
    <w:pPr>
      <w:spacing w:before="120" w:after="120" w:line="240" w:lineRule="auto"/>
      <w:jc w:val="center"/>
    </w:pPr>
    <w:rPr>
      <w:rFonts w:ascii="Times New Roman" w:eastAsiaTheme="minorHAnsi" w:hAnsi="Times New Roman" w:cstheme="minorBidi"/>
      <w:b/>
      <w:noProof/>
      <w:sz w:val="20"/>
      <w:szCs w:val="24"/>
      <w:lang w:eastAsia="ko-KR"/>
    </w:rPr>
  </w:style>
  <w:style w:type="paragraph" w:customStyle="1" w:styleId="JEM13INSTITUSI">
    <w:name w:val="JEM_1.3 INSTITUSI"/>
    <w:basedOn w:val="Normal"/>
    <w:qFormat/>
    <w:rsid w:val="00B676D7"/>
    <w:pPr>
      <w:spacing w:after="0" w:line="240" w:lineRule="auto"/>
      <w:jc w:val="center"/>
    </w:pPr>
    <w:rPr>
      <w:rFonts w:ascii="Times New Roman" w:eastAsiaTheme="minorHAnsi" w:hAnsi="Times New Roman" w:cstheme="minorBidi"/>
      <w:sz w:val="20"/>
      <w:szCs w:val="24"/>
      <w:vertAlign w:val="superscript"/>
      <w:lang w:val="en-GB"/>
    </w:rPr>
  </w:style>
  <w:style w:type="paragraph" w:customStyle="1" w:styleId="JEM14EMAILPENULIS">
    <w:name w:val="JEM_1.4 EMAIL PENULIS"/>
    <w:basedOn w:val="Normal"/>
    <w:qFormat/>
    <w:rsid w:val="0009097E"/>
    <w:pPr>
      <w:spacing w:after="0" w:line="240" w:lineRule="auto"/>
      <w:jc w:val="center"/>
    </w:pPr>
    <w:rPr>
      <w:rFonts w:ascii="Times New Roman" w:eastAsiaTheme="minorHAnsi" w:hAnsi="Times New Roman" w:cstheme="minorBidi"/>
      <w:i/>
      <w:sz w:val="20"/>
      <w:szCs w:val="20"/>
      <w:lang w:val="en-GB"/>
    </w:rPr>
  </w:style>
  <w:style w:type="paragraph" w:customStyle="1" w:styleId="JEM16BABSTRAKBODY">
    <w:name w:val="JEM_1.6B ABSTRAK BODY"/>
    <w:basedOn w:val="Normal"/>
    <w:qFormat/>
    <w:rsid w:val="00A36884"/>
    <w:pPr>
      <w:spacing w:after="0" w:line="240" w:lineRule="auto"/>
      <w:ind w:firstLine="458"/>
      <w:jc w:val="both"/>
    </w:pPr>
    <w:rPr>
      <w:rFonts w:ascii="Times New Roman" w:eastAsiaTheme="minorHAnsi" w:hAnsi="Times New Roman" w:cstheme="minorBidi"/>
      <w:szCs w:val="24"/>
      <w:lang w:val="en-GB"/>
    </w:rPr>
  </w:style>
  <w:style w:type="paragraph" w:styleId="ListParagraph">
    <w:name w:val="List Paragraph"/>
    <w:aliases w:val="Body of text,Tabel,kepala,point-point,List Paragraph1,Judul super kecil,Body,Colorful List - Accent 11,skripsi,Body Text Char1,Char Char2,List Paragraph2,BAB,spasi 2 taiiii,1.2 Dst...,Heading 1 Char1"/>
    <w:basedOn w:val="Normal"/>
    <w:link w:val="ListParagraphChar"/>
    <w:uiPriority w:val="1"/>
    <w:qFormat/>
    <w:rsid w:val="009D62A2"/>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Tabel Char,kepala Char,point-point Char,List Paragraph1 Char,Judul super kecil Char,Body Char,Colorful List - Accent 11 Char,skripsi Char,Body Text Char1 Char,Char Char2 Char,List Paragraph2 Char,BAB Char"/>
    <w:basedOn w:val="DefaultParagraphFont"/>
    <w:link w:val="ListParagraph"/>
    <w:uiPriority w:val="1"/>
    <w:locked/>
    <w:rsid w:val="009D62A2"/>
    <w:rPr>
      <w:rFonts w:asciiTheme="minorHAnsi" w:eastAsiaTheme="minorHAnsi" w:hAnsiTheme="minorHAnsi" w:cstheme="minorBidi"/>
    </w:rPr>
  </w:style>
  <w:style w:type="character" w:styleId="PlaceholderText">
    <w:name w:val="Placeholder Text"/>
    <w:basedOn w:val="DefaultParagraphFont"/>
    <w:uiPriority w:val="99"/>
    <w:semiHidden/>
    <w:rsid w:val="00BB44F5"/>
    <w:rPr>
      <w:color w:val="808080"/>
    </w:rPr>
  </w:style>
  <w:style w:type="paragraph" w:styleId="BodyText">
    <w:name w:val="Body Text"/>
    <w:basedOn w:val="Normal"/>
    <w:link w:val="BodyTextChar"/>
    <w:unhideWhenUsed/>
    <w:qFormat/>
    <w:rsid w:val="006137E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137E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B2E35"/>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EB2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link w:val="NoSpacingChar"/>
    <w:uiPriority w:val="1"/>
    <w:qFormat/>
    <w:rsid w:val="005735B0"/>
    <w:pPr>
      <w:spacing w:after="0" w:line="240" w:lineRule="auto"/>
    </w:pPr>
  </w:style>
  <w:style w:type="character" w:customStyle="1" w:styleId="NoSpacingChar">
    <w:name w:val="No Spacing Char"/>
    <w:link w:val="NoSpacing"/>
    <w:uiPriority w:val="1"/>
    <w:locked/>
    <w:rsid w:val="00794834"/>
  </w:style>
  <w:style w:type="paragraph" w:styleId="Header">
    <w:name w:val="header"/>
    <w:basedOn w:val="Normal"/>
    <w:link w:val="HeaderChar"/>
    <w:uiPriority w:val="99"/>
    <w:unhideWhenUsed/>
    <w:rsid w:val="00634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201"/>
  </w:style>
  <w:style w:type="paragraph" w:styleId="Footer">
    <w:name w:val="footer"/>
    <w:basedOn w:val="Normal"/>
    <w:link w:val="FooterChar"/>
    <w:uiPriority w:val="99"/>
    <w:unhideWhenUsed/>
    <w:rsid w:val="00634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201"/>
  </w:style>
  <w:style w:type="character" w:styleId="Hyperlink">
    <w:name w:val="Hyperlink"/>
    <w:basedOn w:val="DefaultParagraphFont"/>
    <w:uiPriority w:val="99"/>
    <w:unhideWhenUsed/>
    <w:rsid w:val="00634201"/>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D4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B51"/>
    <w:rPr>
      <w:rFonts w:ascii="Tahoma" w:hAnsi="Tahoma" w:cs="Tahoma"/>
      <w:sz w:val="16"/>
      <w:szCs w:val="16"/>
    </w:rPr>
  </w:style>
  <w:style w:type="paragraph" w:customStyle="1" w:styleId="JEM12PENULIS">
    <w:name w:val="JEM_1.2 PENULIS"/>
    <w:basedOn w:val="Normal"/>
    <w:qFormat/>
    <w:rsid w:val="00B676D7"/>
    <w:pPr>
      <w:spacing w:before="120" w:after="120" w:line="240" w:lineRule="auto"/>
      <w:jc w:val="center"/>
    </w:pPr>
    <w:rPr>
      <w:rFonts w:ascii="Times New Roman" w:eastAsiaTheme="minorHAnsi" w:hAnsi="Times New Roman" w:cstheme="minorBidi"/>
      <w:b/>
      <w:noProof/>
      <w:sz w:val="20"/>
      <w:szCs w:val="24"/>
      <w:lang w:eastAsia="ko-KR"/>
    </w:rPr>
  </w:style>
  <w:style w:type="paragraph" w:customStyle="1" w:styleId="JEM13INSTITUSI">
    <w:name w:val="JEM_1.3 INSTITUSI"/>
    <w:basedOn w:val="Normal"/>
    <w:qFormat/>
    <w:rsid w:val="00B676D7"/>
    <w:pPr>
      <w:spacing w:after="0" w:line="240" w:lineRule="auto"/>
      <w:jc w:val="center"/>
    </w:pPr>
    <w:rPr>
      <w:rFonts w:ascii="Times New Roman" w:eastAsiaTheme="minorHAnsi" w:hAnsi="Times New Roman" w:cstheme="minorBidi"/>
      <w:sz w:val="20"/>
      <w:szCs w:val="24"/>
      <w:vertAlign w:val="superscript"/>
      <w:lang w:val="en-GB"/>
    </w:rPr>
  </w:style>
  <w:style w:type="paragraph" w:customStyle="1" w:styleId="JEM14EMAILPENULIS">
    <w:name w:val="JEM_1.4 EMAIL PENULIS"/>
    <w:basedOn w:val="Normal"/>
    <w:qFormat/>
    <w:rsid w:val="0009097E"/>
    <w:pPr>
      <w:spacing w:after="0" w:line="240" w:lineRule="auto"/>
      <w:jc w:val="center"/>
    </w:pPr>
    <w:rPr>
      <w:rFonts w:ascii="Times New Roman" w:eastAsiaTheme="minorHAnsi" w:hAnsi="Times New Roman" w:cstheme="minorBidi"/>
      <w:i/>
      <w:sz w:val="20"/>
      <w:szCs w:val="20"/>
      <w:lang w:val="en-GB"/>
    </w:rPr>
  </w:style>
  <w:style w:type="paragraph" w:customStyle="1" w:styleId="JEM16BABSTRAKBODY">
    <w:name w:val="JEM_1.6B ABSTRAK BODY"/>
    <w:basedOn w:val="Normal"/>
    <w:qFormat/>
    <w:rsid w:val="00A36884"/>
    <w:pPr>
      <w:spacing w:after="0" w:line="240" w:lineRule="auto"/>
      <w:ind w:firstLine="458"/>
      <w:jc w:val="both"/>
    </w:pPr>
    <w:rPr>
      <w:rFonts w:ascii="Times New Roman" w:eastAsiaTheme="minorHAnsi" w:hAnsi="Times New Roman" w:cstheme="minorBidi"/>
      <w:szCs w:val="24"/>
      <w:lang w:val="en-GB"/>
    </w:rPr>
  </w:style>
  <w:style w:type="paragraph" w:styleId="ListParagraph">
    <w:name w:val="List Paragraph"/>
    <w:aliases w:val="Body of text,Tabel,kepala,point-point,List Paragraph1,Judul super kecil,Body,Colorful List - Accent 11,skripsi,Body Text Char1,Char Char2,List Paragraph2,BAB,spasi 2 taiiii,1.2 Dst...,Heading 1 Char1"/>
    <w:basedOn w:val="Normal"/>
    <w:link w:val="ListParagraphChar"/>
    <w:uiPriority w:val="1"/>
    <w:qFormat/>
    <w:rsid w:val="009D62A2"/>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Tabel Char,kepala Char,point-point Char,List Paragraph1 Char,Judul super kecil Char,Body Char,Colorful List - Accent 11 Char,skripsi Char,Body Text Char1 Char,Char Char2 Char,List Paragraph2 Char,BAB Char"/>
    <w:basedOn w:val="DefaultParagraphFont"/>
    <w:link w:val="ListParagraph"/>
    <w:uiPriority w:val="1"/>
    <w:locked/>
    <w:rsid w:val="009D62A2"/>
    <w:rPr>
      <w:rFonts w:asciiTheme="minorHAnsi" w:eastAsiaTheme="minorHAnsi" w:hAnsiTheme="minorHAnsi" w:cstheme="minorBidi"/>
    </w:rPr>
  </w:style>
  <w:style w:type="character" w:styleId="PlaceholderText">
    <w:name w:val="Placeholder Text"/>
    <w:basedOn w:val="DefaultParagraphFont"/>
    <w:uiPriority w:val="99"/>
    <w:semiHidden/>
    <w:rsid w:val="00BB44F5"/>
    <w:rPr>
      <w:color w:val="808080"/>
    </w:rPr>
  </w:style>
  <w:style w:type="paragraph" w:styleId="BodyText">
    <w:name w:val="Body Text"/>
    <w:basedOn w:val="Normal"/>
    <w:link w:val="BodyTextChar"/>
    <w:unhideWhenUsed/>
    <w:qFormat/>
    <w:rsid w:val="006137E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137E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B2E35"/>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EB2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2.gif"/><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3.png"/><Relationship Id="rId42" Type="http://schemas.openxmlformats.org/officeDocument/2006/relationships/image" Target="media/image17.png"/><Relationship Id="rId47" Type="http://schemas.openxmlformats.org/officeDocument/2006/relationships/oleObject" Target="embeddings/oleObject16.bin"/><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1.gi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png"/><Relationship Id="rId46"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oleObject" Target="embeddings/oleObject7.bin"/><Relationship Id="rId41" Type="http://schemas.openxmlformats.org/officeDocument/2006/relationships/oleObject" Target="embeddings/oleObject13.bin"/><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fiatulmaulida@ustjogja.ac.id" TargetMode="External"/><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oleObject" Target="embeddings/oleObject11.bin"/><Relationship Id="rId40" Type="http://schemas.openxmlformats.org/officeDocument/2006/relationships/image" Target="media/image16.png"/><Relationship Id="rId45" Type="http://schemas.openxmlformats.org/officeDocument/2006/relationships/oleObject" Target="embeddings/oleObject15.bin"/><Relationship Id="rId53"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www.idx.com.id" TargetMode="External"/><Relationship Id="rId23" Type="http://schemas.openxmlformats.org/officeDocument/2006/relationships/oleObject" Target="embeddings/oleObject4.bin"/><Relationship Id="rId28" Type="http://schemas.openxmlformats.org/officeDocument/2006/relationships/image" Target="media/image10.png"/><Relationship Id="rId36" Type="http://schemas.openxmlformats.org/officeDocument/2006/relationships/image" Target="media/image14.png"/><Relationship Id="rId49" Type="http://schemas.openxmlformats.org/officeDocument/2006/relationships/oleObject" Target="embeddings/oleObject18.bin"/><Relationship Id="rId57" Type="http://schemas.openxmlformats.org/officeDocument/2006/relationships/theme" Target="theme/theme1.xml"/><Relationship Id="rId10" Type="http://schemas.openxmlformats.org/officeDocument/2006/relationships/hyperlink" Target="mailto:komangwiryaw@gmail.com"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8.png"/><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gif"/><Relationship Id="rId22" Type="http://schemas.openxmlformats.org/officeDocument/2006/relationships/image" Target="media/image7.png"/><Relationship Id="rId27" Type="http://schemas.openxmlformats.org/officeDocument/2006/relationships/oleObject" Target="embeddings/oleObject6.bin"/><Relationship Id="rId30" Type="http://schemas.openxmlformats.org/officeDocument/2006/relationships/image" Target="media/image11.png"/><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oleObject" Target="embeddings/oleObject17.bin"/><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2" Type="http://schemas.openxmlformats.org/officeDocument/2006/relationships/hyperlink" Target="http://issn.pdii.lipi.go.id/issn.cgi?daftar&amp;1552874658&amp;1&amp;&amp;" TargetMode="External"/><Relationship Id="rId1" Type="http://schemas.openxmlformats.org/officeDocument/2006/relationships/hyperlink" Target="http://issn.pdii.lipi.go.id/issn.cgi?daftar&amp;1551452039&amp;&amp;&amp;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A9bMo3vUkkyTvi1iQmtWfwjhHw==">AMUW2mU445NHC2SMyyENf1RCsRYylcKclqBzCZiMmlP+l3vY89U+epW70bkOasm3xEodXeJQpFsIlZtRPZJ35XAxcwBLKl50j6WSLXyaxqQlyL563jsz9KE=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C1F4A6-81F2-488C-9C88-EF90E7C5F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6007</Words>
  <Characters>34245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Lenovo</cp:lastModifiedBy>
  <cp:revision>3</cp:revision>
  <dcterms:created xsi:type="dcterms:W3CDTF">2022-09-09T03:52:00Z</dcterms:created>
  <dcterms:modified xsi:type="dcterms:W3CDTF">2022-09-19T20:45:00Z</dcterms:modified>
</cp:coreProperties>
</file>